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3E627E" w14:textId="528531CA" w:rsidR="0042567B" w:rsidRPr="0042567B" w:rsidRDefault="00000000" w:rsidP="00932318">
      <w:pPr>
        <w:pStyle w:val="Heading2"/>
      </w:pPr>
      <w:r w:rsidRPr="0042567B">
        <w:t xml:space="preserve">Technická správa </w:t>
      </w:r>
      <w:r w:rsidR="005308F5" w:rsidRPr="0042567B">
        <w:t>–</w:t>
      </w:r>
      <w:r w:rsidRPr="0042567B">
        <w:t xml:space="preserve"> </w:t>
      </w:r>
      <w:r w:rsidR="005308F5" w:rsidRPr="0042567B">
        <w:t xml:space="preserve">SO </w:t>
      </w:r>
      <w:r w:rsidR="00D05CFD">
        <w:t>04</w:t>
      </w:r>
      <w:r w:rsidR="005308F5" w:rsidRPr="0042567B">
        <w:t xml:space="preserve"> </w:t>
      </w:r>
      <w:r w:rsidR="00D05CFD">
        <w:t>Architektonické riešenie</w:t>
      </w:r>
    </w:p>
    <w:sdt>
      <w:sdtPr>
        <w:rPr>
          <w:rFonts w:ascii="Greta Sans Std Reg" w:hAnsi="Greta Sans Std Reg" w:cs="Times New Roman"/>
          <w:b/>
          <w:bCs/>
          <w:sz w:val="20"/>
          <w:szCs w:val="20"/>
          <w:lang w:eastAsia="en-US"/>
        </w:rPr>
        <w:id w:val="427087355"/>
        <w:docPartObj>
          <w:docPartGallery w:val="Table of Contents"/>
          <w:docPartUnique/>
        </w:docPartObj>
      </w:sdtPr>
      <w:sdtEndPr>
        <w:rPr>
          <w:rFonts w:cs="Arial Unicode MS"/>
          <w:b w:val="0"/>
          <w:bCs w:val="0"/>
          <w:lang w:eastAsia="sk-SK"/>
        </w:rPr>
      </w:sdtEndPr>
      <w:sdtContent>
        <w:p w14:paraId="1A7AA297" w14:textId="51F189C0" w:rsidR="00EF497E" w:rsidRPr="00CE4F24" w:rsidRDefault="00EF497E" w:rsidP="0042567B">
          <w:pPr>
            <w:pStyle w:val="NoSpacing"/>
            <w:rPr>
              <w:rFonts w:ascii="Greta Sans Std Reg" w:hAnsi="Greta Sans Std Reg"/>
              <w:b/>
              <w:bCs/>
              <w:sz w:val="20"/>
              <w:szCs w:val="20"/>
            </w:rPr>
          </w:pPr>
          <w:r w:rsidRPr="00CE4F24">
            <w:rPr>
              <w:rFonts w:ascii="Greta Sans Std Reg" w:hAnsi="Greta Sans Std Reg"/>
              <w:b/>
              <w:bCs/>
              <w:color w:val="auto"/>
              <w:sz w:val="20"/>
              <w:szCs w:val="20"/>
            </w:rPr>
            <w:t>Obsah</w:t>
          </w:r>
        </w:p>
        <w:p w14:paraId="369C1B21" w14:textId="71136D53" w:rsidR="00CE4F24" w:rsidRPr="00CE4F24" w:rsidRDefault="00EF497E">
          <w:pPr>
            <w:pStyle w:val="TOC1"/>
            <w:tabs>
              <w:tab w:val="left" w:pos="480"/>
              <w:tab w:val="right" w:leader="dot" w:pos="9056"/>
            </w:tabs>
            <w:rPr>
              <w:rFonts w:ascii="Greta Sans Std Reg" w:eastAsiaTheme="minorEastAsia" w:hAnsi="Greta Sans Std Reg" w:cstheme="minorBidi"/>
              <w:b w:val="0"/>
              <w:bCs w:val="0"/>
              <w:i w:val="0"/>
              <w:iCs w:val="0"/>
              <w:noProof/>
              <w:color w:val="auto"/>
              <w:kern w:val="2"/>
              <w:bdr w:val="none" w:sz="0" w:space="0" w:color="auto"/>
              <w14:ligatures w14:val="standardContextual"/>
            </w:rPr>
          </w:pPr>
          <w:r w:rsidRPr="00CE4F24">
            <w:rPr>
              <w:rFonts w:ascii="Greta Sans Std Reg" w:hAnsi="Greta Sans Std Reg"/>
              <w:i w:val="0"/>
              <w:iCs w:val="0"/>
              <w:color w:val="auto"/>
            </w:rPr>
            <w:fldChar w:fldCharType="begin"/>
          </w:r>
          <w:r w:rsidRPr="00CE4F24">
            <w:rPr>
              <w:rFonts w:ascii="Greta Sans Std Reg" w:hAnsi="Greta Sans Std Reg"/>
              <w:i w:val="0"/>
              <w:iCs w:val="0"/>
              <w:color w:val="auto"/>
            </w:rPr>
            <w:instrText>TOC \o "1-3" \h \z \u</w:instrText>
          </w:r>
          <w:r w:rsidRPr="00CE4F24">
            <w:rPr>
              <w:rFonts w:ascii="Greta Sans Std Reg" w:hAnsi="Greta Sans Std Reg"/>
              <w:i w:val="0"/>
              <w:iCs w:val="0"/>
              <w:color w:val="auto"/>
            </w:rPr>
            <w:fldChar w:fldCharType="separate"/>
          </w:r>
          <w:hyperlink w:anchor="_Toc197111836" w:history="1">
            <w:r w:rsidR="00CE4F24" w:rsidRPr="00CE4F24">
              <w:rPr>
                <w:rStyle w:val="Hyperlink"/>
                <w:rFonts w:ascii="Greta Sans Std Reg" w:hAnsi="Greta Sans Std Reg"/>
                <w:i w:val="0"/>
                <w:iCs w:val="0"/>
                <w:noProof/>
              </w:rPr>
              <w:t>1.</w:t>
            </w:r>
            <w:r w:rsidR="00CE4F24" w:rsidRPr="00CE4F24">
              <w:rPr>
                <w:rFonts w:ascii="Greta Sans Std Reg" w:eastAsiaTheme="minorEastAsia" w:hAnsi="Greta Sans Std Reg" w:cstheme="minorBidi"/>
                <w:b w:val="0"/>
                <w:bCs w:val="0"/>
                <w:i w:val="0"/>
                <w:iCs w:val="0"/>
                <w:noProof/>
                <w:color w:val="auto"/>
                <w:kern w:val="2"/>
                <w:bdr w:val="none" w:sz="0" w:space="0" w:color="auto"/>
                <w14:ligatures w14:val="standardContextual"/>
              </w:rPr>
              <w:tab/>
            </w:r>
            <w:r w:rsidR="00CE4F24" w:rsidRPr="00CE4F24">
              <w:rPr>
                <w:rStyle w:val="Hyperlink"/>
                <w:rFonts w:ascii="Greta Sans Std Reg" w:hAnsi="Greta Sans Std Reg"/>
                <w:i w:val="0"/>
                <w:iCs w:val="0"/>
                <w:noProof/>
              </w:rPr>
              <w:t>Identifikačné údaje stavby a investora</w:t>
            </w:r>
            <w:r w:rsidR="00CE4F24" w:rsidRPr="00CE4F24">
              <w:rPr>
                <w:rFonts w:ascii="Greta Sans Std Reg" w:hAnsi="Greta Sans Std Reg"/>
                <w:i w:val="0"/>
                <w:iCs w:val="0"/>
                <w:noProof/>
                <w:webHidden/>
              </w:rPr>
              <w:tab/>
            </w:r>
            <w:r w:rsidR="00CE4F24" w:rsidRPr="00CE4F24">
              <w:rPr>
                <w:rFonts w:ascii="Greta Sans Std Reg" w:hAnsi="Greta Sans Std Reg"/>
                <w:i w:val="0"/>
                <w:iCs w:val="0"/>
                <w:noProof/>
                <w:webHidden/>
              </w:rPr>
              <w:fldChar w:fldCharType="begin"/>
            </w:r>
            <w:r w:rsidR="00CE4F24" w:rsidRPr="00CE4F24">
              <w:rPr>
                <w:rFonts w:ascii="Greta Sans Std Reg" w:hAnsi="Greta Sans Std Reg"/>
                <w:i w:val="0"/>
                <w:iCs w:val="0"/>
                <w:noProof/>
                <w:webHidden/>
              </w:rPr>
              <w:instrText xml:space="preserve"> PAGEREF _Toc197111836 \h </w:instrText>
            </w:r>
            <w:r w:rsidR="00CE4F24" w:rsidRPr="00CE4F24">
              <w:rPr>
                <w:rFonts w:ascii="Greta Sans Std Reg" w:hAnsi="Greta Sans Std Reg"/>
                <w:i w:val="0"/>
                <w:iCs w:val="0"/>
                <w:noProof/>
                <w:webHidden/>
              </w:rPr>
            </w:r>
            <w:r w:rsidR="00CE4F24" w:rsidRPr="00CE4F24">
              <w:rPr>
                <w:rFonts w:ascii="Greta Sans Std Reg" w:hAnsi="Greta Sans Std Reg"/>
                <w:i w:val="0"/>
                <w:iCs w:val="0"/>
                <w:noProof/>
                <w:webHidden/>
              </w:rPr>
              <w:fldChar w:fldCharType="separate"/>
            </w:r>
            <w:r w:rsidR="00CE4F24" w:rsidRPr="00CE4F24">
              <w:rPr>
                <w:rFonts w:ascii="Greta Sans Std Reg" w:hAnsi="Greta Sans Std Reg"/>
                <w:i w:val="0"/>
                <w:iCs w:val="0"/>
                <w:noProof/>
                <w:webHidden/>
              </w:rPr>
              <w:t>2</w:t>
            </w:r>
            <w:r w:rsidR="00CE4F24" w:rsidRPr="00CE4F24">
              <w:rPr>
                <w:rFonts w:ascii="Greta Sans Std Reg" w:hAnsi="Greta Sans Std Reg"/>
                <w:i w:val="0"/>
                <w:iCs w:val="0"/>
                <w:noProof/>
                <w:webHidden/>
              </w:rPr>
              <w:fldChar w:fldCharType="end"/>
            </w:r>
          </w:hyperlink>
        </w:p>
        <w:p w14:paraId="1DC99390" w14:textId="4B26E4A5" w:rsidR="00CE4F24" w:rsidRPr="00CE4F24" w:rsidRDefault="00CE4F24">
          <w:pPr>
            <w:pStyle w:val="TOC1"/>
            <w:tabs>
              <w:tab w:val="left" w:pos="480"/>
              <w:tab w:val="right" w:leader="dot" w:pos="9056"/>
            </w:tabs>
            <w:rPr>
              <w:rFonts w:ascii="Greta Sans Std Reg" w:eastAsiaTheme="minorEastAsia" w:hAnsi="Greta Sans Std Reg" w:cstheme="minorBidi"/>
              <w:b w:val="0"/>
              <w:bCs w:val="0"/>
              <w:i w:val="0"/>
              <w:iCs w:val="0"/>
              <w:noProof/>
              <w:color w:val="auto"/>
              <w:kern w:val="2"/>
              <w:bdr w:val="none" w:sz="0" w:space="0" w:color="auto"/>
              <w14:ligatures w14:val="standardContextual"/>
            </w:rPr>
          </w:pPr>
          <w:hyperlink w:anchor="_Toc197111837" w:history="1">
            <w:r w:rsidRPr="00CE4F24">
              <w:rPr>
                <w:rStyle w:val="Hyperlink"/>
                <w:rFonts w:ascii="Greta Sans Std Reg" w:hAnsi="Greta Sans Std Reg"/>
                <w:i w:val="0"/>
                <w:iCs w:val="0"/>
                <w:noProof/>
              </w:rPr>
              <w:t>2.</w:t>
            </w:r>
            <w:r w:rsidRPr="00CE4F24">
              <w:rPr>
                <w:rFonts w:ascii="Greta Sans Std Reg" w:eastAsiaTheme="minorEastAsia" w:hAnsi="Greta Sans Std Reg" w:cstheme="minorBidi"/>
                <w:b w:val="0"/>
                <w:bCs w:val="0"/>
                <w:i w:val="0"/>
                <w:iCs w:val="0"/>
                <w:noProof/>
                <w:color w:val="auto"/>
                <w:kern w:val="2"/>
                <w:bdr w:val="none" w:sz="0" w:space="0" w:color="auto"/>
                <w14:ligatures w14:val="standardContextual"/>
              </w:rPr>
              <w:tab/>
            </w:r>
            <w:r w:rsidRPr="00CE4F24">
              <w:rPr>
                <w:rStyle w:val="Hyperlink"/>
                <w:rFonts w:ascii="Greta Sans Std Reg" w:hAnsi="Greta Sans Std Reg"/>
                <w:i w:val="0"/>
                <w:iCs w:val="0"/>
                <w:noProof/>
              </w:rPr>
              <w:t>Účel objektu, opis pozemku</w:t>
            </w:r>
            <w:r w:rsidRPr="00CE4F24">
              <w:rPr>
                <w:rFonts w:ascii="Greta Sans Std Reg" w:hAnsi="Greta Sans Std Reg"/>
                <w:i w:val="0"/>
                <w:iCs w:val="0"/>
                <w:noProof/>
                <w:webHidden/>
              </w:rPr>
              <w:tab/>
            </w:r>
            <w:r w:rsidRPr="00CE4F24">
              <w:rPr>
                <w:rFonts w:ascii="Greta Sans Std Reg" w:hAnsi="Greta Sans Std Reg"/>
                <w:i w:val="0"/>
                <w:iCs w:val="0"/>
                <w:noProof/>
                <w:webHidden/>
              </w:rPr>
              <w:fldChar w:fldCharType="begin"/>
            </w:r>
            <w:r w:rsidRPr="00CE4F24">
              <w:rPr>
                <w:rFonts w:ascii="Greta Sans Std Reg" w:hAnsi="Greta Sans Std Reg"/>
                <w:i w:val="0"/>
                <w:iCs w:val="0"/>
                <w:noProof/>
                <w:webHidden/>
              </w:rPr>
              <w:instrText xml:space="preserve"> PAGEREF _Toc197111837 \h </w:instrText>
            </w:r>
            <w:r w:rsidRPr="00CE4F24">
              <w:rPr>
                <w:rFonts w:ascii="Greta Sans Std Reg" w:hAnsi="Greta Sans Std Reg"/>
                <w:i w:val="0"/>
                <w:iCs w:val="0"/>
                <w:noProof/>
                <w:webHidden/>
              </w:rPr>
            </w:r>
            <w:r w:rsidRPr="00CE4F24">
              <w:rPr>
                <w:rFonts w:ascii="Greta Sans Std Reg" w:hAnsi="Greta Sans Std Reg"/>
                <w:i w:val="0"/>
                <w:iCs w:val="0"/>
                <w:noProof/>
                <w:webHidden/>
              </w:rPr>
              <w:fldChar w:fldCharType="separate"/>
            </w:r>
            <w:r w:rsidRPr="00CE4F24">
              <w:rPr>
                <w:rFonts w:ascii="Greta Sans Std Reg" w:hAnsi="Greta Sans Std Reg"/>
                <w:i w:val="0"/>
                <w:iCs w:val="0"/>
                <w:noProof/>
                <w:webHidden/>
              </w:rPr>
              <w:t>2</w:t>
            </w:r>
            <w:r w:rsidRPr="00CE4F24">
              <w:rPr>
                <w:rFonts w:ascii="Greta Sans Std Reg" w:hAnsi="Greta Sans Std Reg"/>
                <w:i w:val="0"/>
                <w:iCs w:val="0"/>
                <w:noProof/>
                <w:webHidden/>
              </w:rPr>
              <w:fldChar w:fldCharType="end"/>
            </w:r>
          </w:hyperlink>
        </w:p>
        <w:p w14:paraId="592EB53B" w14:textId="03673583" w:rsidR="00CE4F24" w:rsidRPr="00CE4F24" w:rsidRDefault="00CE4F24">
          <w:pPr>
            <w:pStyle w:val="TOC1"/>
            <w:tabs>
              <w:tab w:val="left" w:pos="480"/>
              <w:tab w:val="right" w:leader="dot" w:pos="9056"/>
            </w:tabs>
            <w:rPr>
              <w:rFonts w:ascii="Greta Sans Std Reg" w:eastAsiaTheme="minorEastAsia" w:hAnsi="Greta Sans Std Reg" w:cstheme="minorBidi"/>
              <w:b w:val="0"/>
              <w:bCs w:val="0"/>
              <w:i w:val="0"/>
              <w:iCs w:val="0"/>
              <w:noProof/>
              <w:color w:val="auto"/>
              <w:kern w:val="2"/>
              <w:bdr w:val="none" w:sz="0" w:space="0" w:color="auto"/>
              <w14:ligatures w14:val="standardContextual"/>
            </w:rPr>
          </w:pPr>
          <w:hyperlink w:anchor="_Toc197111838" w:history="1">
            <w:r w:rsidRPr="00CE4F24">
              <w:rPr>
                <w:rStyle w:val="Hyperlink"/>
                <w:rFonts w:ascii="Greta Sans Std Reg" w:hAnsi="Greta Sans Std Reg"/>
                <w:i w:val="0"/>
                <w:iCs w:val="0"/>
                <w:noProof/>
              </w:rPr>
              <w:t>3.</w:t>
            </w:r>
            <w:r w:rsidRPr="00CE4F24">
              <w:rPr>
                <w:rFonts w:ascii="Greta Sans Std Reg" w:eastAsiaTheme="minorEastAsia" w:hAnsi="Greta Sans Std Reg" w:cstheme="minorBidi"/>
                <w:b w:val="0"/>
                <w:bCs w:val="0"/>
                <w:i w:val="0"/>
                <w:iCs w:val="0"/>
                <w:noProof/>
                <w:color w:val="auto"/>
                <w:kern w:val="2"/>
                <w:bdr w:val="none" w:sz="0" w:space="0" w:color="auto"/>
                <w14:ligatures w14:val="standardContextual"/>
              </w:rPr>
              <w:tab/>
            </w:r>
            <w:r w:rsidRPr="00CE4F24">
              <w:rPr>
                <w:rStyle w:val="Hyperlink"/>
                <w:rFonts w:ascii="Greta Sans Std Reg" w:hAnsi="Greta Sans Std Reg"/>
                <w:i w:val="0"/>
                <w:iCs w:val="0"/>
                <w:noProof/>
              </w:rPr>
              <w:t>Predmet projektu</w:t>
            </w:r>
            <w:r w:rsidRPr="00CE4F24">
              <w:rPr>
                <w:rFonts w:ascii="Greta Sans Std Reg" w:hAnsi="Greta Sans Std Reg"/>
                <w:i w:val="0"/>
                <w:iCs w:val="0"/>
                <w:noProof/>
                <w:webHidden/>
              </w:rPr>
              <w:tab/>
            </w:r>
            <w:r w:rsidRPr="00CE4F24">
              <w:rPr>
                <w:rFonts w:ascii="Greta Sans Std Reg" w:hAnsi="Greta Sans Std Reg"/>
                <w:i w:val="0"/>
                <w:iCs w:val="0"/>
                <w:noProof/>
                <w:webHidden/>
              </w:rPr>
              <w:fldChar w:fldCharType="begin"/>
            </w:r>
            <w:r w:rsidRPr="00CE4F24">
              <w:rPr>
                <w:rFonts w:ascii="Greta Sans Std Reg" w:hAnsi="Greta Sans Std Reg"/>
                <w:i w:val="0"/>
                <w:iCs w:val="0"/>
                <w:noProof/>
                <w:webHidden/>
              </w:rPr>
              <w:instrText xml:space="preserve"> PAGEREF _Toc197111838 \h </w:instrText>
            </w:r>
            <w:r w:rsidRPr="00CE4F24">
              <w:rPr>
                <w:rFonts w:ascii="Greta Sans Std Reg" w:hAnsi="Greta Sans Std Reg"/>
                <w:i w:val="0"/>
                <w:iCs w:val="0"/>
                <w:noProof/>
                <w:webHidden/>
              </w:rPr>
            </w:r>
            <w:r w:rsidRPr="00CE4F24">
              <w:rPr>
                <w:rFonts w:ascii="Greta Sans Std Reg" w:hAnsi="Greta Sans Std Reg"/>
                <w:i w:val="0"/>
                <w:iCs w:val="0"/>
                <w:noProof/>
                <w:webHidden/>
              </w:rPr>
              <w:fldChar w:fldCharType="separate"/>
            </w:r>
            <w:r w:rsidRPr="00CE4F24">
              <w:rPr>
                <w:rFonts w:ascii="Greta Sans Std Reg" w:hAnsi="Greta Sans Std Reg"/>
                <w:i w:val="0"/>
                <w:iCs w:val="0"/>
                <w:noProof/>
                <w:webHidden/>
              </w:rPr>
              <w:t>2</w:t>
            </w:r>
            <w:r w:rsidRPr="00CE4F24">
              <w:rPr>
                <w:rFonts w:ascii="Greta Sans Std Reg" w:hAnsi="Greta Sans Std Reg"/>
                <w:i w:val="0"/>
                <w:iCs w:val="0"/>
                <w:noProof/>
                <w:webHidden/>
              </w:rPr>
              <w:fldChar w:fldCharType="end"/>
            </w:r>
          </w:hyperlink>
        </w:p>
        <w:p w14:paraId="6FEB81EE" w14:textId="3B24D724" w:rsidR="00CE4F24" w:rsidRPr="00CE4F24" w:rsidRDefault="00CE4F24">
          <w:pPr>
            <w:pStyle w:val="TOC1"/>
            <w:tabs>
              <w:tab w:val="left" w:pos="480"/>
              <w:tab w:val="right" w:leader="dot" w:pos="9056"/>
            </w:tabs>
            <w:rPr>
              <w:rFonts w:ascii="Greta Sans Std Reg" w:eastAsiaTheme="minorEastAsia" w:hAnsi="Greta Sans Std Reg" w:cstheme="minorBidi"/>
              <w:b w:val="0"/>
              <w:bCs w:val="0"/>
              <w:i w:val="0"/>
              <w:iCs w:val="0"/>
              <w:noProof/>
              <w:color w:val="auto"/>
              <w:kern w:val="2"/>
              <w:bdr w:val="none" w:sz="0" w:space="0" w:color="auto"/>
              <w14:ligatures w14:val="standardContextual"/>
            </w:rPr>
          </w:pPr>
          <w:hyperlink w:anchor="_Toc197111839" w:history="1">
            <w:r w:rsidRPr="00CE4F24">
              <w:rPr>
                <w:rStyle w:val="Hyperlink"/>
                <w:rFonts w:ascii="Greta Sans Std Reg" w:hAnsi="Greta Sans Std Reg"/>
                <w:i w:val="0"/>
                <w:iCs w:val="0"/>
                <w:noProof/>
              </w:rPr>
              <w:t>4.</w:t>
            </w:r>
            <w:r w:rsidRPr="00CE4F24">
              <w:rPr>
                <w:rFonts w:ascii="Greta Sans Std Reg" w:eastAsiaTheme="minorEastAsia" w:hAnsi="Greta Sans Std Reg" w:cstheme="minorBidi"/>
                <w:b w:val="0"/>
                <w:bCs w:val="0"/>
                <w:i w:val="0"/>
                <w:iCs w:val="0"/>
                <w:noProof/>
                <w:color w:val="auto"/>
                <w:kern w:val="2"/>
                <w:bdr w:val="none" w:sz="0" w:space="0" w:color="auto"/>
                <w14:ligatures w14:val="standardContextual"/>
              </w:rPr>
              <w:tab/>
            </w:r>
            <w:r w:rsidRPr="00CE4F24">
              <w:rPr>
                <w:rStyle w:val="Hyperlink"/>
                <w:rFonts w:ascii="Greta Sans Std Reg" w:hAnsi="Greta Sans Std Reg"/>
                <w:i w:val="0"/>
                <w:iCs w:val="0"/>
                <w:noProof/>
              </w:rPr>
              <w:t>Technické a konštrukčné riešenie objektu</w:t>
            </w:r>
            <w:r w:rsidRPr="00CE4F24">
              <w:rPr>
                <w:rFonts w:ascii="Greta Sans Std Reg" w:hAnsi="Greta Sans Std Reg"/>
                <w:i w:val="0"/>
                <w:iCs w:val="0"/>
                <w:noProof/>
                <w:webHidden/>
              </w:rPr>
              <w:tab/>
            </w:r>
            <w:r w:rsidRPr="00CE4F24">
              <w:rPr>
                <w:rFonts w:ascii="Greta Sans Std Reg" w:hAnsi="Greta Sans Std Reg"/>
                <w:i w:val="0"/>
                <w:iCs w:val="0"/>
                <w:noProof/>
                <w:webHidden/>
              </w:rPr>
              <w:fldChar w:fldCharType="begin"/>
            </w:r>
            <w:r w:rsidRPr="00CE4F24">
              <w:rPr>
                <w:rFonts w:ascii="Greta Sans Std Reg" w:hAnsi="Greta Sans Std Reg"/>
                <w:i w:val="0"/>
                <w:iCs w:val="0"/>
                <w:noProof/>
                <w:webHidden/>
              </w:rPr>
              <w:instrText xml:space="preserve"> PAGEREF _Toc197111839 \h </w:instrText>
            </w:r>
            <w:r w:rsidRPr="00CE4F24">
              <w:rPr>
                <w:rFonts w:ascii="Greta Sans Std Reg" w:hAnsi="Greta Sans Std Reg"/>
                <w:i w:val="0"/>
                <w:iCs w:val="0"/>
                <w:noProof/>
                <w:webHidden/>
              </w:rPr>
            </w:r>
            <w:r w:rsidRPr="00CE4F24">
              <w:rPr>
                <w:rFonts w:ascii="Greta Sans Std Reg" w:hAnsi="Greta Sans Std Reg"/>
                <w:i w:val="0"/>
                <w:iCs w:val="0"/>
                <w:noProof/>
                <w:webHidden/>
              </w:rPr>
              <w:fldChar w:fldCharType="separate"/>
            </w:r>
            <w:r w:rsidRPr="00CE4F24">
              <w:rPr>
                <w:rFonts w:ascii="Greta Sans Std Reg" w:hAnsi="Greta Sans Std Reg"/>
                <w:i w:val="0"/>
                <w:iCs w:val="0"/>
                <w:noProof/>
                <w:webHidden/>
              </w:rPr>
              <w:t>2</w:t>
            </w:r>
            <w:r w:rsidRPr="00CE4F24">
              <w:rPr>
                <w:rFonts w:ascii="Greta Sans Std Reg" w:hAnsi="Greta Sans Std Reg"/>
                <w:i w:val="0"/>
                <w:iCs w:val="0"/>
                <w:noProof/>
                <w:webHidden/>
              </w:rPr>
              <w:fldChar w:fldCharType="end"/>
            </w:r>
          </w:hyperlink>
        </w:p>
        <w:p w14:paraId="38E47E13" w14:textId="40EAE1F1" w:rsidR="00CE4F24" w:rsidRPr="00CE4F24" w:rsidRDefault="00CE4F24">
          <w:pPr>
            <w:pStyle w:val="TOC2"/>
            <w:tabs>
              <w:tab w:val="left" w:pos="960"/>
              <w:tab w:val="right" w:leader="dot" w:pos="9056"/>
            </w:tabs>
            <w:rPr>
              <w:rFonts w:ascii="Greta Sans Std Reg" w:eastAsiaTheme="minorEastAsia" w:hAnsi="Greta Sans Std Reg" w:cstheme="minorBidi"/>
              <w:b w:val="0"/>
              <w:bCs w:val="0"/>
              <w:noProof/>
              <w:color w:val="auto"/>
              <w:kern w:val="2"/>
              <w:sz w:val="20"/>
              <w:szCs w:val="20"/>
              <w:bdr w:val="none" w:sz="0" w:space="0" w:color="auto"/>
              <w14:ligatures w14:val="standardContextual"/>
            </w:rPr>
          </w:pPr>
          <w:hyperlink w:anchor="_Toc197111840" w:history="1">
            <w:r w:rsidRPr="00CE4F24">
              <w:rPr>
                <w:rStyle w:val="Hyperlink"/>
                <w:rFonts w:ascii="Greta Sans Std Reg" w:hAnsi="Greta Sans Std Reg"/>
                <w:noProof/>
                <w:sz w:val="20"/>
                <w:szCs w:val="20"/>
              </w:rPr>
              <w:t>4.1.</w:t>
            </w:r>
            <w:r w:rsidRPr="00CE4F24">
              <w:rPr>
                <w:rFonts w:ascii="Greta Sans Std Reg" w:eastAsiaTheme="minorEastAsia" w:hAnsi="Greta Sans Std Reg" w:cstheme="minorBidi"/>
                <w:b w:val="0"/>
                <w:bCs w:val="0"/>
                <w:noProof/>
                <w:color w:val="auto"/>
                <w:kern w:val="2"/>
                <w:sz w:val="20"/>
                <w:szCs w:val="20"/>
                <w:bdr w:val="none" w:sz="0" w:space="0" w:color="auto"/>
                <w14:ligatures w14:val="standardContextual"/>
              </w:rPr>
              <w:tab/>
            </w:r>
            <w:r w:rsidRPr="00CE4F24">
              <w:rPr>
                <w:rStyle w:val="Hyperlink"/>
                <w:rFonts w:ascii="Greta Sans Std Reg" w:hAnsi="Greta Sans Std Reg"/>
                <w:noProof/>
                <w:sz w:val="20"/>
                <w:szCs w:val="20"/>
              </w:rPr>
              <w:t>Zemné práce</w:t>
            </w:r>
            <w:r w:rsidRPr="00CE4F24">
              <w:rPr>
                <w:rFonts w:ascii="Greta Sans Std Reg" w:hAnsi="Greta Sans Std Reg"/>
                <w:noProof/>
                <w:webHidden/>
                <w:sz w:val="20"/>
                <w:szCs w:val="20"/>
              </w:rPr>
              <w:tab/>
            </w:r>
            <w:r w:rsidRPr="00CE4F24">
              <w:rPr>
                <w:rFonts w:ascii="Greta Sans Std Reg" w:hAnsi="Greta Sans Std Reg"/>
                <w:noProof/>
                <w:webHidden/>
                <w:sz w:val="20"/>
                <w:szCs w:val="20"/>
              </w:rPr>
              <w:fldChar w:fldCharType="begin"/>
            </w:r>
            <w:r w:rsidRPr="00CE4F24">
              <w:rPr>
                <w:rFonts w:ascii="Greta Sans Std Reg" w:hAnsi="Greta Sans Std Reg"/>
                <w:noProof/>
                <w:webHidden/>
                <w:sz w:val="20"/>
                <w:szCs w:val="20"/>
              </w:rPr>
              <w:instrText xml:space="preserve"> PAGEREF _Toc197111840 \h </w:instrText>
            </w:r>
            <w:r w:rsidRPr="00CE4F24">
              <w:rPr>
                <w:rFonts w:ascii="Greta Sans Std Reg" w:hAnsi="Greta Sans Std Reg"/>
                <w:noProof/>
                <w:webHidden/>
                <w:sz w:val="20"/>
                <w:szCs w:val="20"/>
              </w:rPr>
            </w:r>
            <w:r w:rsidRPr="00CE4F24">
              <w:rPr>
                <w:rFonts w:ascii="Greta Sans Std Reg" w:hAnsi="Greta Sans Std Reg"/>
                <w:noProof/>
                <w:webHidden/>
                <w:sz w:val="20"/>
                <w:szCs w:val="20"/>
              </w:rPr>
              <w:fldChar w:fldCharType="separate"/>
            </w:r>
            <w:r w:rsidRPr="00CE4F24">
              <w:rPr>
                <w:rFonts w:ascii="Greta Sans Std Reg" w:hAnsi="Greta Sans Std Reg"/>
                <w:noProof/>
                <w:webHidden/>
                <w:sz w:val="20"/>
                <w:szCs w:val="20"/>
              </w:rPr>
              <w:t>2</w:t>
            </w:r>
            <w:r w:rsidRPr="00CE4F24">
              <w:rPr>
                <w:rFonts w:ascii="Greta Sans Std Reg" w:hAnsi="Greta Sans Std Reg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0C5670F" w14:textId="7F5EA526" w:rsidR="00CE4F24" w:rsidRPr="00CE4F24" w:rsidRDefault="00CE4F24">
          <w:pPr>
            <w:pStyle w:val="TOC2"/>
            <w:tabs>
              <w:tab w:val="left" w:pos="960"/>
              <w:tab w:val="right" w:leader="dot" w:pos="9056"/>
            </w:tabs>
            <w:rPr>
              <w:rFonts w:ascii="Greta Sans Std Reg" w:eastAsiaTheme="minorEastAsia" w:hAnsi="Greta Sans Std Reg" w:cstheme="minorBidi"/>
              <w:b w:val="0"/>
              <w:bCs w:val="0"/>
              <w:noProof/>
              <w:color w:val="auto"/>
              <w:kern w:val="2"/>
              <w:sz w:val="20"/>
              <w:szCs w:val="20"/>
              <w:bdr w:val="none" w:sz="0" w:space="0" w:color="auto"/>
              <w14:ligatures w14:val="standardContextual"/>
            </w:rPr>
          </w:pPr>
          <w:hyperlink w:anchor="_Toc197111841" w:history="1">
            <w:r w:rsidRPr="00CE4F24">
              <w:rPr>
                <w:rStyle w:val="Hyperlink"/>
                <w:rFonts w:ascii="Greta Sans Std Reg" w:hAnsi="Greta Sans Std Reg"/>
                <w:noProof/>
                <w:sz w:val="20"/>
                <w:szCs w:val="20"/>
              </w:rPr>
              <w:t>4.2.</w:t>
            </w:r>
            <w:r w:rsidRPr="00CE4F24">
              <w:rPr>
                <w:rFonts w:ascii="Greta Sans Std Reg" w:eastAsiaTheme="minorEastAsia" w:hAnsi="Greta Sans Std Reg" w:cstheme="minorBidi"/>
                <w:b w:val="0"/>
                <w:bCs w:val="0"/>
                <w:noProof/>
                <w:color w:val="auto"/>
                <w:kern w:val="2"/>
                <w:sz w:val="20"/>
                <w:szCs w:val="20"/>
                <w:bdr w:val="none" w:sz="0" w:space="0" w:color="auto"/>
                <w14:ligatures w14:val="standardContextual"/>
              </w:rPr>
              <w:tab/>
            </w:r>
            <w:r w:rsidRPr="00CE4F24">
              <w:rPr>
                <w:rStyle w:val="Hyperlink"/>
                <w:rFonts w:ascii="Greta Sans Std Reg" w:hAnsi="Greta Sans Std Reg"/>
                <w:noProof/>
                <w:sz w:val="20"/>
                <w:szCs w:val="20"/>
              </w:rPr>
              <w:t>Základy</w:t>
            </w:r>
            <w:r w:rsidRPr="00CE4F24">
              <w:rPr>
                <w:rFonts w:ascii="Greta Sans Std Reg" w:hAnsi="Greta Sans Std Reg"/>
                <w:noProof/>
                <w:webHidden/>
                <w:sz w:val="20"/>
                <w:szCs w:val="20"/>
              </w:rPr>
              <w:tab/>
            </w:r>
            <w:r w:rsidRPr="00CE4F24">
              <w:rPr>
                <w:rFonts w:ascii="Greta Sans Std Reg" w:hAnsi="Greta Sans Std Reg"/>
                <w:noProof/>
                <w:webHidden/>
                <w:sz w:val="20"/>
                <w:szCs w:val="20"/>
              </w:rPr>
              <w:fldChar w:fldCharType="begin"/>
            </w:r>
            <w:r w:rsidRPr="00CE4F24">
              <w:rPr>
                <w:rFonts w:ascii="Greta Sans Std Reg" w:hAnsi="Greta Sans Std Reg"/>
                <w:noProof/>
                <w:webHidden/>
                <w:sz w:val="20"/>
                <w:szCs w:val="20"/>
              </w:rPr>
              <w:instrText xml:space="preserve"> PAGEREF _Toc197111841 \h </w:instrText>
            </w:r>
            <w:r w:rsidRPr="00CE4F24">
              <w:rPr>
                <w:rFonts w:ascii="Greta Sans Std Reg" w:hAnsi="Greta Sans Std Reg"/>
                <w:noProof/>
                <w:webHidden/>
                <w:sz w:val="20"/>
                <w:szCs w:val="20"/>
              </w:rPr>
            </w:r>
            <w:r w:rsidRPr="00CE4F24">
              <w:rPr>
                <w:rFonts w:ascii="Greta Sans Std Reg" w:hAnsi="Greta Sans Std Reg"/>
                <w:noProof/>
                <w:webHidden/>
                <w:sz w:val="20"/>
                <w:szCs w:val="20"/>
              </w:rPr>
              <w:fldChar w:fldCharType="separate"/>
            </w:r>
            <w:r w:rsidRPr="00CE4F24">
              <w:rPr>
                <w:rFonts w:ascii="Greta Sans Std Reg" w:hAnsi="Greta Sans Std Reg"/>
                <w:noProof/>
                <w:webHidden/>
                <w:sz w:val="20"/>
                <w:szCs w:val="20"/>
              </w:rPr>
              <w:t>2</w:t>
            </w:r>
            <w:r w:rsidRPr="00CE4F24">
              <w:rPr>
                <w:rFonts w:ascii="Greta Sans Std Reg" w:hAnsi="Greta Sans Std Reg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00F8138" w14:textId="07BCB72D" w:rsidR="00CE4F24" w:rsidRPr="00CE4F24" w:rsidRDefault="00CE4F24">
          <w:pPr>
            <w:pStyle w:val="TOC2"/>
            <w:tabs>
              <w:tab w:val="left" w:pos="960"/>
              <w:tab w:val="right" w:leader="dot" w:pos="9056"/>
            </w:tabs>
            <w:rPr>
              <w:rFonts w:ascii="Greta Sans Std Reg" w:eastAsiaTheme="minorEastAsia" w:hAnsi="Greta Sans Std Reg" w:cstheme="minorBidi"/>
              <w:b w:val="0"/>
              <w:bCs w:val="0"/>
              <w:noProof/>
              <w:color w:val="auto"/>
              <w:kern w:val="2"/>
              <w:sz w:val="20"/>
              <w:szCs w:val="20"/>
              <w:bdr w:val="none" w:sz="0" w:space="0" w:color="auto"/>
              <w14:ligatures w14:val="standardContextual"/>
            </w:rPr>
          </w:pPr>
          <w:hyperlink w:anchor="_Toc197111842" w:history="1">
            <w:r w:rsidRPr="00CE4F24">
              <w:rPr>
                <w:rStyle w:val="Hyperlink"/>
                <w:rFonts w:ascii="Greta Sans Std Reg" w:hAnsi="Greta Sans Std Reg"/>
                <w:noProof/>
                <w:sz w:val="20"/>
                <w:szCs w:val="20"/>
              </w:rPr>
              <w:t>4.3.</w:t>
            </w:r>
            <w:r w:rsidRPr="00CE4F24">
              <w:rPr>
                <w:rFonts w:ascii="Greta Sans Std Reg" w:eastAsiaTheme="minorEastAsia" w:hAnsi="Greta Sans Std Reg" w:cstheme="minorBidi"/>
                <w:b w:val="0"/>
                <w:bCs w:val="0"/>
                <w:noProof/>
                <w:color w:val="auto"/>
                <w:kern w:val="2"/>
                <w:sz w:val="20"/>
                <w:szCs w:val="20"/>
                <w:bdr w:val="none" w:sz="0" w:space="0" w:color="auto"/>
                <w14:ligatures w14:val="standardContextual"/>
              </w:rPr>
              <w:tab/>
            </w:r>
            <w:r w:rsidRPr="00CE4F24">
              <w:rPr>
                <w:rStyle w:val="Hyperlink"/>
                <w:rFonts w:ascii="Greta Sans Std Reg" w:hAnsi="Greta Sans Std Reg"/>
                <w:noProof/>
                <w:sz w:val="20"/>
                <w:szCs w:val="20"/>
              </w:rPr>
              <w:t>Prvky – Kultúrny dom</w:t>
            </w:r>
            <w:r w:rsidRPr="00CE4F24">
              <w:rPr>
                <w:rFonts w:ascii="Greta Sans Std Reg" w:hAnsi="Greta Sans Std Reg"/>
                <w:noProof/>
                <w:webHidden/>
                <w:sz w:val="20"/>
                <w:szCs w:val="20"/>
              </w:rPr>
              <w:tab/>
            </w:r>
            <w:r w:rsidRPr="00CE4F24">
              <w:rPr>
                <w:rFonts w:ascii="Greta Sans Std Reg" w:hAnsi="Greta Sans Std Reg"/>
                <w:noProof/>
                <w:webHidden/>
                <w:sz w:val="20"/>
                <w:szCs w:val="20"/>
              </w:rPr>
              <w:fldChar w:fldCharType="begin"/>
            </w:r>
            <w:r w:rsidRPr="00CE4F24">
              <w:rPr>
                <w:rFonts w:ascii="Greta Sans Std Reg" w:hAnsi="Greta Sans Std Reg"/>
                <w:noProof/>
                <w:webHidden/>
                <w:sz w:val="20"/>
                <w:szCs w:val="20"/>
              </w:rPr>
              <w:instrText xml:space="preserve"> PAGEREF _Toc197111842 \h </w:instrText>
            </w:r>
            <w:r w:rsidRPr="00CE4F24">
              <w:rPr>
                <w:rFonts w:ascii="Greta Sans Std Reg" w:hAnsi="Greta Sans Std Reg"/>
                <w:noProof/>
                <w:webHidden/>
                <w:sz w:val="20"/>
                <w:szCs w:val="20"/>
              </w:rPr>
            </w:r>
            <w:r w:rsidRPr="00CE4F24">
              <w:rPr>
                <w:rFonts w:ascii="Greta Sans Std Reg" w:hAnsi="Greta Sans Std Reg"/>
                <w:noProof/>
                <w:webHidden/>
                <w:sz w:val="20"/>
                <w:szCs w:val="20"/>
              </w:rPr>
              <w:fldChar w:fldCharType="separate"/>
            </w:r>
            <w:r w:rsidRPr="00CE4F24">
              <w:rPr>
                <w:rFonts w:ascii="Greta Sans Std Reg" w:hAnsi="Greta Sans Std Reg"/>
                <w:noProof/>
                <w:webHidden/>
                <w:sz w:val="20"/>
                <w:szCs w:val="20"/>
              </w:rPr>
              <w:t>2</w:t>
            </w:r>
            <w:r w:rsidRPr="00CE4F24">
              <w:rPr>
                <w:rFonts w:ascii="Greta Sans Std Reg" w:hAnsi="Greta Sans Std Reg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DDD01DC" w14:textId="51C80351" w:rsidR="00CE4F24" w:rsidRPr="00CE4F24" w:rsidRDefault="00CE4F24">
          <w:pPr>
            <w:pStyle w:val="TOC2"/>
            <w:tabs>
              <w:tab w:val="left" w:pos="960"/>
              <w:tab w:val="right" w:leader="dot" w:pos="9056"/>
            </w:tabs>
            <w:rPr>
              <w:rFonts w:ascii="Greta Sans Std Reg" w:eastAsiaTheme="minorEastAsia" w:hAnsi="Greta Sans Std Reg" w:cstheme="minorBidi"/>
              <w:b w:val="0"/>
              <w:bCs w:val="0"/>
              <w:noProof/>
              <w:color w:val="auto"/>
              <w:kern w:val="2"/>
              <w:sz w:val="20"/>
              <w:szCs w:val="20"/>
              <w:bdr w:val="none" w:sz="0" w:space="0" w:color="auto"/>
              <w14:ligatures w14:val="standardContextual"/>
            </w:rPr>
          </w:pPr>
          <w:hyperlink w:anchor="_Toc197111843" w:history="1">
            <w:r w:rsidRPr="00CE4F24">
              <w:rPr>
                <w:rStyle w:val="Hyperlink"/>
                <w:rFonts w:ascii="Greta Sans Std Reg" w:hAnsi="Greta Sans Std Reg"/>
                <w:noProof/>
                <w:sz w:val="20"/>
                <w:szCs w:val="20"/>
              </w:rPr>
              <w:t>4.4.</w:t>
            </w:r>
            <w:r w:rsidRPr="00CE4F24">
              <w:rPr>
                <w:rFonts w:ascii="Greta Sans Std Reg" w:eastAsiaTheme="minorEastAsia" w:hAnsi="Greta Sans Std Reg" w:cstheme="minorBidi"/>
                <w:b w:val="0"/>
                <w:bCs w:val="0"/>
                <w:noProof/>
                <w:color w:val="auto"/>
                <w:kern w:val="2"/>
                <w:sz w:val="20"/>
                <w:szCs w:val="20"/>
                <w:bdr w:val="none" w:sz="0" w:space="0" w:color="auto"/>
                <w14:ligatures w14:val="standardContextual"/>
              </w:rPr>
              <w:tab/>
            </w:r>
            <w:r w:rsidRPr="00CE4F24">
              <w:rPr>
                <w:rStyle w:val="Hyperlink"/>
                <w:rFonts w:ascii="Greta Sans Std Reg" w:hAnsi="Greta Sans Std Reg"/>
                <w:noProof/>
                <w:sz w:val="20"/>
                <w:szCs w:val="20"/>
              </w:rPr>
              <w:t>Prvky – Malý Šúr</w:t>
            </w:r>
            <w:r w:rsidRPr="00CE4F24">
              <w:rPr>
                <w:rFonts w:ascii="Greta Sans Std Reg" w:hAnsi="Greta Sans Std Reg"/>
                <w:noProof/>
                <w:webHidden/>
                <w:sz w:val="20"/>
                <w:szCs w:val="20"/>
              </w:rPr>
              <w:tab/>
            </w:r>
            <w:r w:rsidRPr="00CE4F24">
              <w:rPr>
                <w:rFonts w:ascii="Greta Sans Std Reg" w:hAnsi="Greta Sans Std Reg"/>
                <w:noProof/>
                <w:webHidden/>
                <w:sz w:val="20"/>
                <w:szCs w:val="20"/>
              </w:rPr>
              <w:fldChar w:fldCharType="begin"/>
            </w:r>
            <w:r w:rsidRPr="00CE4F24">
              <w:rPr>
                <w:rFonts w:ascii="Greta Sans Std Reg" w:hAnsi="Greta Sans Std Reg"/>
                <w:noProof/>
                <w:webHidden/>
                <w:sz w:val="20"/>
                <w:szCs w:val="20"/>
              </w:rPr>
              <w:instrText xml:space="preserve"> PAGEREF _Toc197111843 \h </w:instrText>
            </w:r>
            <w:r w:rsidRPr="00CE4F24">
              <w:rPr>
                <w:rFonts w:ascii="Greta Sans Std Reg" w:hAnsi="Greta Sans Std Reg"/>
                <w:noProof/>
                <w:webHidden/>
                <w:sz w:val="20"/>
                <w:szCs w:val="20"/>
              </w:rPr>
            </w:r>
            <w:r w:rsidRPr="00CE4F24">
              <w:rPr>
                <w:rFonts w:ascii="Greta Sans Std Reg" w:hAnsi="Greta Sans Std Reg"/>
                <w:noProof/>
                <w:webHidden/>
                <w:sz w:val="20"/>
                <w:szCs w:val="20"/>
              </w:rPr>
              <w:fldChar w:fldCharType="separate"/>
            </w:r>
            <w:r w:rsidRPr="00CE4F24">
              <w:rPr>
                <w:rFonts w:ascii="Greta Sans Std Reg" w:hAnsi="Greta Sans Std Reg"/>
                <w:noProof/>
                <w:webHidden/>
                <w:sz w:val="20"/>
                <w:szCs w:val="20"/>
              </w:rPr>
              <w:t>3</w:t>
            </w:r>
            <w:r w:rsidRPr="00CE4F24">
              <w:rPr>
                <w:rFonts w:ascii="Greta Sans Std Reg" w:hAnsi="Greta Sans Std Reg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29D1775" w14:textId="10098190" w:rsidR="00CE4F24" w:rsidRPr="00CE4F24" w:rsidRDefault="00CE4F24">
          <w:pPr>
            <w:pStyle w:val="TOC2"/>
            <w:tabs>
              <w:tab w:val="left" w:pos="960"/>
              <w:tab w:val="right" w:leader="dot" w:pos="9056"/>
            </w:tabs>
            <w:rPr>
              <w:rFonts w:ascii="Greta Sans Std Reg" w:eastAsiaTheme="minorEastAsia" w:hAnsi="Greta Sans Std Reg" w:cstheme="minorBidi"/>
              <w:b w:val="0"/>
              <w:bCs w:val="0"/>
              <w:noProof/>
              <w:color w:val="auto"/>
              <w:kern w:val="2"/>
              <w:sz w:val="20"/>
              <w:szCs w:val="20"/>
              <w:bdr w:val="none" w:sz="0" w:space="0" w:color="auto"/>
              <w14:ligatures w14:val="standardContextual"/>
            </w:rPr>
          </w:pPr>
          <w:hyperlink w:anchor="_Toc197111844" w:history="1">
            <w:r w:rsidRPr="00CE4F24">
              <w:rPr>
                <w:rStyle w:val="Hyperlink"/>
                <w:rFonts w:ascii="Greta Sans Std Reg" w:hAnsi="Greta Sans Std Reg"/>
                <w:noProof/>
                <w:sz w:val="20"/>
                <w:szCs w:val="20"/>
              </w:rPr>
              <w:t>4.5.</w:t>
            </w:r>
            <w:r w:rsidRPr="00CE4F24">
              <w:rPr>
                <w:rFonts w:ascii="Greta Sans Std Reg" w:eastAsiaTheme="minorEastAsia" w:hAnsi="Greta Sans Std Reg" w:cstheme="minorBidi"/>
                <w:b w:val="0"/>
                <w:bCs w:val="0"/>
                <w:noProof/>
                <w:color w:val="auto"/>
                <w:kern w:val="2"/>
                <w:sz w:val="20"/>
                <w:szCs w:val="20"/>
                <w:bdr w:val="none" w:sz="0" w:space="0" w:color="auto"/>
                <w14:ligatures w14:val="standardContextual"/>
              </w:rPr>
              <w:tab/>
            </w:r>
            <w:r w:rsidRPr="00CE4F24">
              <w:rPr>
                <w:rStyle w:val="Hyperlink"/>
                <w:rFonts w:ascii="Greta Sans Std Reg" w:hAnsi="Greta Sans Std Reg"/>
                <w:noProof/>
                <w:sz w:val="20"/>
                <w:szCs w:val="20"/>
              </w:rPr>
              <w:t>Povrchy spevnených plôch</w:t>
            </w:r>
            <w:r w:rsidRPr="00CE4F24">
              <w:rPr>
                <w:rFonts w:ascii="Greta Sans Std Reg" w:hAnsi="Greta Sans Std Reg"/>
                <w:noProof/>
                <w:webHidden/>
                <w:sz w:val="20"/>
                <w:szCs w:val="20"/>
              </w:rPr>
              <w:tab/>
            </w:r>
            <w:r w:rsidRPr="00CE4F24">
              <w:rPr>
                <w:rFonts w:ascii="Greta Sans Std Reg" w:hAnsi="Greta Sans Std Reg"/>
                <w:noProof/>
                <w:webHidden/>
                <w:sz w:val="20"/>
                <w:szCs w:val="20"/>
              </w:rPr>
              <w:fldChar w:fldCharType="begin"/>
            </w:r>
            <w:r w:rsidRPr="00CE4F24">
              <w:rPr>
                <w:rFonts w:ascii="Greta Sans Std Reg" w:hAnsi="Greta Sans Std Reg"/>
                <w:noProof/>
                <w:webHidden/>
                <w:sz w:val="20"/>
                <w:szCs w:val="20"/>
              </w:rPr>
              <w:instrText xml:space="preserve"> PAGEREF _Toc197111844 \h </w:instrText>
            </w:r>
            <w:r w:rsidRPr="00CE4F24">
              <w:rPr>
                <w:rFonts w:ascii="Greta Sans Std Reg" w:hAnsi="Greta Sans Std Reg"/>
                <w:noProof/>
                <w:webHidden/>
                <w:sz w:val="20"/>
                <w:szCs w:val="20"/>
              </w:rPr>
            </w:r>
            <w:r w:rsidRPr="00CE4F24">
              <w:rPr>
                <w:rFonts w:ascii="Greta Sans Std Reg" w:hAnsi="Greta Sans Std Reg"/>
                <w:noProof/>
                <w:webHidden/>
                <w:sz w:val="20"/>
                <w:szCs w:val="20"/>
              </w:rPr>
              <w:fldChar w:fldCharType="separate"/>
            </w:r>
            <w:r w:rsidRPr="00CE4F24">
              <w:rPr>
                <w:rFonts w:ascii="Greta Sans Std Reg" w:hAnsi="Greta Sans Std Reg"/>
                <w:noProof/>
                <w:webHidden/>
                <w:sz w:val="20"/>
                <w:szCs w:val="20"/>
              </w:rPr>
              <w:t>4</w:t>
            </w:r>
            <w:r w:rsidRPr="00CE4F24">
              <w:rPr>
                <w:rFonts w:ascii="Greta Sans Std Reg" w:hAnsi="Greta Sans Std Reg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F99C8BC" w14:textId="21CDBA2F" w:rsidR="00CE4F24" w:rsidRPr="00CE4F24" w:rsidRDefault="00CE4F24">
          <w:pPr>
            <w:pStyle w:val="TOC1"/>
            <w:tabs>
              <w:tab w:val="left" w:pos="480"/>
              <w:tab w:val="right" w:leader="dot" w:pos="9056"/>
            </w:tabs>
            <w:rPr>
              <w:rFonts w:ascii="Greta Sans Std Reg" w:eastAsiaTheme="minorEastAsia" w:hAnsi="Greta Sans Std Reg" w:cstheme="minorBidi"/>
              <w:b w:val="0"/>
              <w:bCs w:val="0"/>
              <w:i w:val="0"/>
              <w:iCs w:val="0"/>
              <w:noProof/>
              <w:color w:val="auto"/>
              <w:kern w:val="2"/>
              <w:bdr w:val="none" w:sz="0" w:space="0" w:color="auto"/>
              <w14:ligatures w14:val="standardContextual"/>
            </w:rPr>
          </w:pPr>
          <w:hyperlink w:anchor="_Toc197111845" w:history="1">
            <w:r w:rsidRPr="00CE4F24">
              <w:rPr>
                <w:rStyle w:val="Hyperlink"/>
                <w:rFonts w:ascii="Greta Sans Std Reg" w:eastAsia="Arial Narrow" w:hAnsi="Greta Sans Std Reg" w:cs="Arial Narrow"/>
                <w:i w:val="0"/>
                <w:iCs w:val="0"/>
                <w:noProof/>
              </w:rPr>
              <w:t>5.</w:t>
            </w:r>
            <w:r w:rsidRPr="00CE4F24">
              <w:rPr>
                <w:rFonts w:ascii="Greta Sans Std Reg" w:eastAsiaTheme="minorEastAsia" w:hAnsi="Greta Sans Std Reg" w:cstheme="minorBidi"/>
                <w:b w:val="0"/>
                <w:bCs w:val="0"/>
                <w:i w:val="0"/>
                <w:iCs w:val="0"/>
                <w:noProof/>
                <w:color w:val="auto"/>
                <w:kern w:val="2"/>
                <w:bdr w:val="none" w:sz="0" w:space="0" w:color="auto"/>
                <w14:ligatures w14:val="standardContextual"/>
              </w:rPr>
              <w:tab/>
            </w:r>
            <w:r w:rsidRPr="00CE4F24">
              <w:rPr>
                <w:rStyle w:val="Hyperlink"/>
                <w:rFonts w:ascii="Greta Sans Std Reg" w:hAnsi="Greta Sans Std Reg"/>
                <w:i w:val="0"/>
                <w:iCs w:val="0"/>
                <w:noProof/>
              </w:rPr>
              <w:t>Odpady počas výstavby</w:t>
            </w:r>
            <w:r w:rsidRPr="00CE4F24">
              <w:rPr>
                <w:rFonts w:ascii="Greta Sans Std Reg" w:hAnsi="Greta Sans Std Reg"/>
                <w:i w:val="0"/>
                <w:iCs w:val="0"/>
                <w:noProof/>
                <w:webHidden/>
              </w:rPr>
              <w:tab/>
            </w:r>
            <w:r w:rsidRPr="00CE4F24">
              <w:rPr>
                <w:rFonts w:ascii="Greta Sans Std Reg" w:hAnsi="Greta Sans Std Reg"/>
                <w:i w:val="0"/>
                <w:iCs w:val="0"/>
                <w:noProof/>
                <w:webHidden/>
              </w:rPr>
              <w:fldChar w:fldCharType="begin"/>
            </w:r>
            <w:r w:rsidRPr="00CE4F24">
              <w:rPr>
                <w:rFonts w:ascii="Greta Sans Std Reg" w:hAnsi="Greta Sans Std Reg"/>
                <w:i w:val="0"/>
                <w:iCs w:val="0"/>
                <w:noProof/>
                <w:webHidden/>
              </w:rPr>
              <w:instrText xml:space="preserve"> PAGEREF _Toc197111845 \h </w:instrText>
            </w:r>
            <w:r w:rsidRPr="00CE4F24">
              <w:rPr>
                <w:rFonts w:ascii="Greta Sans Std Reg" w:hAnsi="Greta Sans Std Reg"/>
                <w:i w:val="0"/>
                <w:iCs w:val="0"/>
                <w:noProof/>
                <w:webHidden/>
              </w:rPr>
            </w:r>
            <w:r w:rsidRPr="00CE4F24">
              <w:rPr>
                <w:rFonts w:ascii="Greta Sans Std Reg" w:hAnsi="Greta Sans Std Reg"/>
                <w:i w:val="0"/>
                <w:iCs w:val="0"/>
                <w:noProof/>
                <w:webHidden/>
              </w:rPr>
              <w:fldChar w:fldCharType="separate"/>
            </w:r>
            <w:r w:rsidRPr="00CE4F24">
              <w:rPr>
                <w:rFonts w:ascii="Greta Sans Std Reg" w:hAnsi="Greta Sans Std Reg"/>
                <w:i w:val="0"/>
                <w:iCs w:val="0"/>
                <w:noProof/>
                <w:webHidden/>
              </w:rPr>
              <w:t>4</w:t>
            </w:r>
            <w:r w:rsidRPr="00CE4F24">
              <w:rPr>
                <w:rFonts w:ascii="Greta Sans Std Reg" w:hAnsi="Greta Sans Std Reg"/>
                <w:i w:val="0"/>
                <w:iCs w:val="0"/>
                <w:noProof/>
                <w:webHidden/>
              </w:rPr>
              <w:fldChar w:fldCharType="end"/>
            </w:r>
          </w:hyperlink>
        </w:p>
        <w:p w14:paraId="19B69710" w14:textId="16CE9310" w:rsidR="00CE4F24" w:rsidRPr="00CE4F24" w:rsidRDefault="00CE4F24">
          <w:pPr>
            <w:pStyle w:val="TOC1"/>
            <w:tabs>
              <w:tab w:val="left" w:pos="480"/>
              <w:tab w:val="right" w:leader="dot" w:pos="9056"/>
            </w:tabs>
            <w:rPr>
              <w:rFonts w:ascii="Greta Sans Std Reg" w:eastAsiaTheme="minorEastAsia" w:hAnsi="Greta Sans Std Reg" w:cstheme="minorBidi"/>
              <w:b w:val="0"/>
              <w:bCs w:val="0"/>
              <w:i w:val="0"/>
              <w:iCs w:val="0"/>
              <w:noProof/>
              <w:color w:val="auto"/>
              <w:kern w:val="2"/>
              <w:bdr w:val="none" w:sz="0" w:space="0" w:color="auto"/>
              <w14:ligatures w14:val="standardContextual"/>
            </w:rPr>
          </w:pPr>
          <w:hyperlink w:anchor="_Toc197111846" w:history="1">
            <w:r w:rsidRPr="00CE4F24">
              <w:rPr>
                <w:rStyle w:val="Hyperlink"/>
                <w:rFonts w:ascii="Greta Sans Std Reg" w:hAnsi="Greta Sans Std Reg"/>
                <w:i w:val="0"/>
                <w:iCs w:val="0"/>
                <w:noProof/>
              </w:rPr>
              <w:t>6.</w:t>
            </w:r>
            <w:r w:rsidRPr="00CE4F24">
              <w:rPr>
                <w:rFonts w:ascii="Greta Sans Std Reg" w:eastAsiaTheme="minorEastAsia" w:hAnsi="Greta Sans Std Reg" w:cstheme="minorBidi"/>
                <w:b w:val="0"/>
                <w:bCs w:val="0"/>
                <w:i w:val="0"/>
                <w:iCs w:val="0"/>
                <w:noProof/>
                <w:color w:val="auto"/>
                <w:kern w:val="2"/>
                <w:bdr w:val="none" w:sz="0" w:space="0" w:color="auto"/>
                <w14:ligatures w14:val="standardContextual"/>
              </w:rPr>
              <w:tab/>
            </w:r>
            <w:r w:rsidRPr="00CE4F24">
              <w:rPr>
                <w:rStyle w:val="Hyperlink"/>
                <w:rFonts w:ascii="Greta Sans Std Reg" w:hAnsi="Greta Sans Std Reg"/>
                <w:i w:val="0"/>
                <w:iCs w:val="0"/>
                <w:noProof/>
              </w:rPr>
              <w:t>Starostlivosť o životné prostredie</w:t>
            </w:r>
            <w:r w:rsidRPr="00CE4F24">
              <w:rPr>
                <w:rFonts w:ascii="Greta Sans Std Reg" w:hAnsi="Greta Sans Std Reg"/>
                <w:i w:val="0"/>
                <w:iCs w:val="0"/>
                <w:noProof/>
                <w:webHidden/>
              </w:rPr>
              <w:tab/>
            </w:r>
            <w:r w:rsidRPr="00CE4F24">
              <w:rPr>
                <w:rFonts w:ascii="Greta Sans Std Reg" w:hAnsi="Greta Sans Std Reg"/>
                <w:i w:val="0"/>
                <w:iCs w:val="0"/>
                <w:noProof/>
                <w:webHidden/>
              </w:rPr>
              <w:fldChar w:fldCharType="begin"/>
            </w:r>
            <w:r w:rsidRPr="00CE4F24">
              <w:rPr>
                <w:rFonts w:ascii="Greta Sans Std Reg" w:hAnsi="Greta Sans Std Reg"/>
                <w:i w:val="0"/>
                <w:iCs w:val="0"/>
                <w:noProof/>
                <w:webHidden/>
              </w:rPr>
              <w:instrText xml:space="preserve"> PAGEREF _Toc197111846 \h </w:instrText>
            </w:r>
            <w:r w:rsidRPr="00CE4F24">
              <w:rPr>
                <w:rFonts w:ascii="Greta Sans Std Reg" w:hAnsi="Greta Sans Std Reg"/>
                <w:i w:val="0"/>
                <w:iCs w:val="0"/>
                <w:noProof/>
                <w:webHidden/>
              </w:rPr>
            </w:r>
            <w:r w:rsidRPr="00CE4F24">
              <w:rPr>
                <w:rFonts w:ascii="Greta Sans Std Reg" w:hAnsi="Greta Sans Std Reg"/>
                <w:i w:val="0"/>
                <w:iCs w:val="0"/>
                <w:noProof/>
                <w:webHidden/>
              </w:rPr>
              <w:fldChar w:fldCharType="separate"/>
            </w:r>
            <w:r w:rsidRPr="00CE4F24">
              <w:rPr>
                <w:rFonts w:ascii="Greta Sans Std Reg" w:hAnsi="Greta Sans Std Reg"/>
                <w:i w:val="0"/>
                <w:iCs w:val="0"/>
                <w:noProof/>
                <w:webHidden/>
              </w:rPr>
              <w:t>5</w:t>
            </w:r>
            <w:r w:rsidRPr="00CE4F24">
              <w:rPr>
                <w:rFonts w:ascii="Greta Sans Std Reg" w:hAnsi="Greta Sans Std Reg"/>
                <w:i w:val="0"/>
                <w:iCs w:val="0"/>
                <w:noProof/>
                <w:webHidden/>
              </w:rPr>
              <w:fldChar w:fldCharType="end"/>
            </w:r>
          </w:hyperlink>
        </w:p>
        <w:p w14:paraId="0CCDEE39" w14:textId="317AA448" w:rsidR="00CE4F24" w:rsidRPr="00CE4F24" w:rsidRDefault="00CE4F24">
          <w:pPr>
            <w:pStyle w:val="TOC1"/>
            <w:tabs>
              <w:tab w:val="left" w:pos="480"/>
              <w:tab w:val="right" w:leader="dot" w:pos="9056"/>
            </w:tabs>
            <w:rPr>
              <w:rFonts w:ascii="Greta Sans Std Reg" w:eastAsiaTheme="minorEastAsia" w:hAnsi="Greta Sans Std Reg" w:cstheme="minorBidi"/>
              <w:b w:val="0"/>
              <w:bCs w:val="0"/>
              <w:i w:val="0"/>
              <w:iCs w:val="0"/>
              <w:noProof/>
              <w:color w:val="auto"/>
              <w:kern w:val="2"/>
              <w:bdr w:val="none" w:sz="0" w:space="0" w:color="auto"/>
              <w14:ligatures w14:val="standardContextual"/>
            </w:rPr>
          </w:pPr>
          <w:hyperlink w:anchor="_Toc197111847" w:history="1">
            <w:r w:rsidRPr="00CE4F24">
              <w:rPr>
                <w:rStyle w:val="Hyperlink"/>
                <w:rFonts w:ascii="Greta Sans Std Reg" w:eastAsia="Arial Narrow" w:hAnsi="Greta Sans Std Reg" w:cs="Arial Narrow"/>
                <w:i w:val="0"/>
                <w:iCs w:val="0"/>
                <w:noProof/>
              </w:rPr>
              <w:t>7.</w:t>
            </w:r>
            <w:r w:rsidRPr="00CE4F24">
              <w:rPr>
                <w:rFonts w:ascii="Greta Sans Std Reg" w:eastAsiaTheme="minorEastAsia" w:hAnsi="Greta Sans Std Reg" w:cstheme="minorBidi"/>
                <w:b w:val="0"/>
                <w:bCs w:val="0"/>
                <w:i w:val="0"/>
                <w:iCs w:val="0"/>
                <w:noProof/>
                <w:color w:val="auto"/>
                <w:kern w:val="2"/>
                <w:bdr w:val="none" w:sz="0" w:space="0" w:color="auto"/>
                <w14:ligatures w14:val="standardContextual"/>
              </w:rPr>
              <w:tab/>
            </w:r>
            <w:r w:rsidRPr="00CE4F24">
              <w:rPr>
                <w:rStyle w:val="Hyperlink"/>
                <w:rFonts w:ascii="Greta Sans Std Reg" w:hAnsi="Greta Sans Std Reg"/>
                <w:i w:val="0"/>
                <w:iCs w:val="0"/>
                <w:noProof/>
              </w:rPr>
              <w:t>Starostlivosť o bezpečnosť práce a technických zariadení:</w:t>
            </w:r>
            <w:r w:rsidRPr="00CE4F24">
              <w:rPr>
                <w:rFonts w:ascii="Greta Sans Std Reg" w:hAnsi="Greta Sans Std Reg"/>
                <w:i w:val="0"/>
                <w:iCs w:val="0"/>
                <w:noProof/>
                <w:webHidden/>
              </w:rPr>
              <w:tab/>
            </w:r>
            <w:r w:rsidRPr="00CE4F24">
              <w:rPr>
                <w:rFonts w:ascii="Greta Sans Std Reg" w:hAnsi="Greta Sans Std Reg"/>
                <w:i w:val="0"/>
                <w:iCs w:val="0"/>
                <w:noProof/>
                <w:webHidden/>
              </w:rPr>
              <w:fldChar w:fldCharType="begin"/>
            </w:r>
            <w:r w:rsidRPr="00CE4F24">
              <w:rPr>
                <w:rFonts w:ascii="Greta Sans Std Reg" w:hAnsi="Greta Sans Std Reg"/>
                <w:i w:val="0"/>
                <w:iCs w:val="0"/>
                <w:noProof/>
                <w:webHidden/>
              </w:rPr>
              <w:instrText xml:space="preserve"> PAGEREF _Toc197111847 \h </w:instrText>
            </w:r>
            <w:r w:rsidRPr="00CE4F24">
              <w:rPr>
                <w:rFonts w:ascii="Greta Sans Std Reg" w:hAnsi="Greta Sans Std Reg"/>
                <w:i w:val="0"/>
                <w:iCs w:val="0"/>
                <w:noProof/>
                <w:webHidden/>
              </w:rPr>
            </w:r>
            <w:r w:rsidRPr="00CE4F24">
              <w:rPr>
                <w:rFonts w:ascii="Greta Sans Std Reg" w:hAnsi="Greta Sans Std Reg"/>
                <w:i w:val="0"/>
                <w:iCs w:val="0"/>
                <w:noProof/>
                <w:webHidden/>
              </w:rPr>
              <w:fldChar w:fldCharType="separate"/>
            </w:r>
            <w:r w:rsidRPr="00CE4F24">
              <w:rPr>
                <w:rFonts w:ascii="Greta Sans Std Reg" w:hAnsi="Greta Sans Std Reg"/>
                <w:i w:val="0"/>
                <w:iCs w:val="0"/>
                <w:noProof/>
                <w:webHidden/>
              </w:rPr>
              <w:t>5</w:t>
            </w:r>
            <w:r w:rsidRPr="00CE4F24">
              <w:rPr>
                <w:rFonts w:ascii="Greta Sans Std Reg" w:hAnsi="Greta Sans Std Reg"/>
                <w:i w:val="0"/>
                <w:iCs w:val="0"/>
                <w:noProof/>
                <w:webHidden/>
              </w:rPr>
              <w:fldChar w:fldCharType="end"/>
            </w:r>
          </w:hyperlink>
        </w:p>
        <w:p w14:paraId="5338B707" w14:textId="481FC283" w:rsidR="00CE4F24" w:rsidRPr="00CE4F24" w:rsidRDefault="00CE4F24">
          <w:pPr>
            <w:pStyle w:val="TOC1"/>
            <w:tabs>
              <w:tab w:val="left" w:pos="480"/>
              <w:tab w:val="right" w:leader="dot" w:pos="9056"/>
            </w:tabs>
            <w:rPr>
              <w:rFonts w:ascii="Greta Sans Std Reg" w:eastAsiaTheme="minorEastAsia" w:hAnsi="Greta Sans Std Reg" w:cstheme="minorBidi"/>
              <w:b w:val="0"/>
              <w:bCs w:val="0"/>
              <w:i w:val="0"/>
              <w:iCs w:val="0"/>
              <w:noProof/>
              <w:color w:val="auto"/>
              <w:kern w:val="2"/>
              <w:bdr w:val="none" w:sz="0" w:space="0" w:color="auto"/>
              <w14:ligatures w14:val="standardContextual"/>
            </w:rPr>
          </w:pPr>
          <w:hyperlink w:anchor="_Toc197111848" w:history="1">
            <w:r w:rsidRPr="00CE4F24">
              <w:rPr>
                <w:rStyle w:val="Hyperlink"/>
                <w:rFonts w:ascii="Greta Sans Std Reg" w:hAnsi="Greta Sans Std Reg"/>
                <w:i w:val="0"/>
                <w:iCs w:val="0"/>
                <w:noProof/>
              </w:rPr>
              <w:t>8.</w:t>
            </w:r>
            <w:r w:rsidRPr="00CE4F24">
              <w:rPr>
                <w:rFonts w:ascii="Greta Sans Std Reg" w:eastAsiaTheme="minorEastAsia" w:hAnsi="Greta Sans Std Reg" w:cstheme="minorBidi"/>
                <w:b w:val="0"/>
                <w:bCs w:val="0"/>
                <w:i w:val="0"/>
                <w:iCs w:val="0"/>
                <w:noProof/>
                <w:color w:val="auto"/>
                <w:kern w:val="2"/>
                <w:bdr w:val="none" w:sz="0" w:space="0" w:color="auto"/>
                <w14:ligatures w14:val="standardContextual"/>
              </w:rPr>
              <w:tab/>
            </w:r>
            <w:r w:rsidRPr="00CE4F24">
              <w:rPr>
                <w:rStyle w:val="Hyperlink"/>
                <w:rFonts w:ascii="Greta Sans Std Reg" w:hAnsi="Greta Sans Std Reg"/>
                <w:i w:val="0"/>
                <w:iCs w:val="0"/>
                <w:noProof/>
              </w:rPr>
              <w:t>Pravidlá pre pravidelné kontroly</w:t>
            </w:r>
            <w:r w:rsidRPr="00CE4F24">
              <w:rPr>
                <w:rFonts w:ascii="Greta Sans Std Reg" w:hAnsi="Greta Sans Std Reg"/>
                <w:i w:val="0"/>
                <w:iCs w:val="0"/>
                <w:noProof/>
                <w:webHidden/>
              </w:rPr>
              <w:tab/>
            </w:r>
            <w:r w:rsidRPr="00CE4F24">
              <w:rPr>
                <w:rFonts w:ascii="Greta Sans Std Reg" w:hAnsi="Greta Sans Std Reg"/>
                <w:i w:val="0"/>
                <w:iCs w:val="0"/>
                <w:noProof/>
                <w:webHidden/>
              </w:rPr>
              <w:fldChar w:fldCharType="begin"/>
            </w:r>
            <w:r w:rsidRPr="00CE4F24">
              <w:rPr>
                <w:rFonts w:ascii="Greta Sans Std Reg" w:hAnsi="Greta Sans Std Reg"/>
                <w:i w:val="0"/>
                <w:iCs w:val="0"/>
                <w:noProof/>
                <w:webHidden/>
              </w:rPr>
              <w:instrText xml:space="preserve"> PAGEREF _Toc197111848 \h </w:instrText>
            </w:r>
            <w:r w:rsidRPr="00CE4F24">
              <w:rPr>
                <w:rFonts w:ascii="Greta Sans Std Reg" w:hAnsi="Greta Sans Std Reg"/>
                <w:i w:val="0"/>
                <w:iCs w:val="0"/>
                <w:noProof/>
                <w:webHidden/>
              </w:rPr>
            </w:r>
            <w:r w:rsidRPr="00CE4F24">
              <w:rPr>
                <w:rFonts w:ascii="Greta Sans Std Reg" w:hAnsi="Greta Sans Std Reg"/>
                <w:i w:val="0"/>
                <w:iCs w:val="0"/>
                <w:noProof/>
                <w:webHidden/>
              </w:rPr>
              <w:fldChar w:fldCharType="separate"/>
            </w:r>
            <w:r w:rsidRPr="00CE4F24">
              <w:rPr>
                <w:rFonts w:ascii="Greta Sans Std Reg" w:hAnsi="Greta Sans Std Reg"/>
                <w:i w:val="0"/>
                <w:iCs w:val="0"/>
                <w:noProof/>
                <w:webHidden/>
              </w:rPr>
              <w:t>6</w:t>
            </w:r>
            <w:r w:rsidRPr="00CE4F24">
              <w:rPr>
                <w:rFonts w:ascii="Greta Sans Std Reg" w:hAnsi="Greta Sans Std Reg"/>
                <w:i w:val="0"/>
                <w:iCs w:val="0"/>
                <w:noProof/>
                <w:webHidden/>
              </w:rPr>
              <w:fldChar w:fldCharType="end"/>
            </w:r>
          </w:hyperlink>
        </w:p>
        <w:p w14:paraId="41D27BD5" w14:textId="11CD6265" w:rsidR="00CE4F24" w:rsidRPr="00CE4F24" w:rsidRDefault="00CE4F24">
          <w:pPr>
            <w:pStyle w:val="TOC1"/>
            <w:tabs>
              <w:tab w:val="left" w:pos="480"/>
              <w:tab w:val="right" w:leader="dot" w:pos="9056"/>
            </w:tabs>
            <w:rPr>
              <w:rFonts w:ascii="Greta Sans Std Reg" w:eastAsiaTheme="minorEastAsia" w:hAnsi="Greta Sans Std Reg" w:cstheme="minorBidi"/>
              <w:b w:val="0"/>
              <w:bCs w:val="0"/>
              <w:i w:val="0"/>
              <w:iCs w:val="0"/>
              <w:noProof/>
              <w:color w:val="auto"/>
              <w:kern w:val="2"/>
              <w:bdr w:val="none" w:sz="0" w:space="0" w:color="auto"/>
              <w14:ligatures w14:val="standardContextual"/>
            </w:rPr>
          </w:pPr>
          <w:hyperlink w:anchor="_Toc197111849" w:history="1">
            <w:r w:rsidRPr="00CE4F24">
              <w:rPr>
                <w:rStyle w:val="Hyperlink"/>
                <w:rFonts w:ascii="Greta Sans Std Reg" w:hAnsi="Greta Sans Std Reg"/>
                <w:i w:val="0"/>
                <w:iCs w:val="0"/>
                <w:noProof/>
              </w:rPr>
              <w:t>9.</w:t>
            </w:r>
            <w:r w:rsidRPr="00CE4F24">
              <w:rPr>
                <w:rFonts w:ascii="Greta Sans Std Reg" w:eastAsiaTheme="minorEastAsia" w:hAnsi="Greta Sans Std Reg" w:cstheme="minorBidi"/>
                <w:b w:val="0"/>
                <w:bCs w:val="0"/>
                <w:i w:val="0"/>
                <w:iCs w:val="0"/>
                <w:noProof/>
                <w:color w:val="auto"/>
                <w:kern w:val="2"/>
                <w:bdr w:val="none" w:sz="0" w:space="0" w:color="auto"/>
                <w14:ligatures w14:val="standardContextual"/>
              </w:rPr>
              <w:tab/>
            </w:r>
            <w:r w:rsidRPr="00CE4F24">
              <w:rPr>
                <w:rStyle w:val="Hyperlink"/>
                <w:rFonts w:ascii="Greta Sans Std Reg" w:hAnsi="Greta Sans Std Reg"/>
                <w:i w:val="0"/>
                <w:iCs w:val="0"/>
                <w:noProof/>
              </w:rPr>
              <w:t>Vš</w:t>
            </w:r>
            <w:r w:rsidRPr="00CE4F24">
              <w:rPr>
                <w:rStyle w:val="Hyperlink"/>
                <w:rFonts w:ascii="Greta Sans Std Reg" w:hAnsi="Greta Sans Std Reg" w:cs="Times New Roman"/>
                <w:i w:val="0"/>
                <w:iCs w:val="0"/>
                <w:noProof/>
              </w:rPr>
              <w:t>e</w:t>
            </w:r>
            <w:r w:rsidRPr="00CE4F24">
              <w:rPr>
                <w:rStyle w:val="Hyperlink"/>
                <w:rFonts w:ascii="Greta Sans Std Reg" w:hAnsi="Greta Sans Std Reg"/>
                <w:i w:val="0"/>
                <w:iCs w:val="0"/>
                <w:noProof/>
              </w:rPr>
              <w:t>obecné zásady údržby</w:t>
            </w:r>
            <w:r w:rsidRPr="00CE4F24">
              <w:rPr>
                <w:rFonts w:ascii="Greta Sans Std Reg" w:hAnsi="Greta Sans Std Reg"/>
                <w:i w:val="0"/>
                <w:iCs w:val="0"/>
                <w:noProof/>
                <w:webHidden/>
              </w:rPr>
              <w:tab/>
            </w:r>
            <w:r w:rsidRPr="00CE4F24">
              <w:rPr>
                <w:rFonts w:ascii="Greta Sans Std Reg" w:hAnsi="Greta Sans Std Reg"/>
                <w:i w:val="0"/>
                <w:iCs w:val="0"/>
                <w:noProof/>
                <w:webHidden/>
              </w:rPr>
              <w:fldChar w:fldCharType="begin"/>
            </w:r>
            <w:r w:rsidRPr="00CE4F24">
              <w:rPr>
                <w:rFonts w:ascii="Greta Sans Std Reg" w:hAnsi="Greta Sans Std Reg"/>
                <w:i w:val="0"/>
                <w:iCs w:val="0"/>
                <w:noProof/>
                <w:webHidden/>
              </w:rPr>
              <w:instrText xml:space="preserve"> PAGEREF _Toc197111849 \h </w:instrText>
            </w:r>
            <w:r w:rsidRPr="00CE4F24">
              <w:rPr>
                <w:rFonts w:ascii="Greta Sans Std Reg" w:hAnsi="Greta Sans Std Reg"/>
                <w:i w:val="0"/>
                <w:iCs w:val="0"/>
                <w:noProof/>
                <w:webHidden/>
              </w:rPr>
            </w:r>
            <w:r w:rsidRPr="00CE4F24">
              <w:rPr>
                <w:rFonts w:ascii="Greta Sans Std Reg" w:hAnsi="Greta Sans Std Reg"/>
                <w:i w:val="0"/>
                <w:iCs w:val="0"/>
                <w:noProof/>
                <w:webHidden/>
              </w:rPr>
              <w:fldChar w:fldCharType="separate"/>
            </w:r>
            <w:r w:rsidRPr="00CE4F24">
              <w:rPr>
                <w:rFonts w:ascii="Greta Sans Std Reg" w:hAnsi="Greta Sans Std Reg"/>
                <w:i w:val="0"/>
                <w:iCs w:val="0"/>
                <w:noProof/>
                <w:webHidden/>
              </w:rPr>
              <w:t>6</w:t>
            </w:r>
            <w:r w:rsidRPr="00CE4F24">
              <w:rPr>
                <w:rFonts w:ascii="Greta Sans Std Reg" w:hAnsi="Greta Sans Std Reg"/>
                <w:i w:val="0"/>
                <w:iCs w:val="0"/>
                <w:noProof/>
                <w:webHidden/>
              </w:rPr>
              <w:fldChar w:fldCharType="end"/>
            </w:r>
          </w:hyperlink>
        </w:p>
        <w:p w14:paraId="6DBC3765" w14:textId="42E5709F" w:rsidR="00EF497E" w:rsidRPr="00CE4F24" w:rsidRDefault="00EF497E" w:rsidP="00E54136">
          <w:r w:rsidRPr="00CE4F24">
            <w:rPr>
              <w:color w:val="auto"/>
            </w:rPr>
            <w:fldChar w:fldCharType="end"/>
          </w:r>
        </w:p>
      </w:sdtContent>
    </w:sdt>
    <w:p w14:paraId="5710FD4F" w14:textId="77777777" w:rsidR="00EF497E" w:rsidRPr="00CE4F24" w:rsidRDefault="00EF497E" w:rsidP="003D1A56">
      <w:pPr>
        <w:pStyle w:val="NoSpacing"/>
        <w:rPr>
          <w:rFonts w:ascii="Greta Sans Std Reg" w:hAnsi="Greta Sans Std Reg"/>
          <w:sz w:val="20"/>
          <w:szCs w:val="20"/>
        </w:rPr>
      </w:pPr>
    </w:p>
    <w:p w14:paraId="36B0D0D8" w14:textId="336AD3BA" w:rsidR="00636B79" w:rsidRPr="00CE4F24" w:rsidRDefault="00636B79" w:rsidP="003D1A56">
      <w:pPr>
        <w:pStyle w:val="NoSpacing"/>
        <w:rPr>
          <w:rFonts w:ascii="Greta Sans Std Reg" w:hAnsi="Greta Sans Std Reg"/>
          <w:sz w:val="20"/>
          <w:szCs w:val="20"/>
        </w:rPr>
      </w:pPr>
    </w:p>
    <w:p w14:paraId="2B584C99" w14:textId="77777777" w:rsidR="00F95A34" w:rsidRPr="0042567B" w:rsidRDefault="00F95A34" w:rsidP="003D1A56">
      <w:pPr>
        <w:pStyle w:val="NoSpacing"/>
        <w:rPr>
          <w:rFonts w:ascii="Greta Sans Std Reg" w:hAnsi="Greta Sans Std Reg"/>
          <w:sz w:val="20"/>
          <w:szCs w:val="20"/>
        </w:rPr>
      </w:pPr>
    </w:p>
    <w:p w14:paraId="30869565" w14:textId="77777777" w:rsidR="00F95A34" w:rsidRPr="0042567B" w:rsidRDefault="00F95A34" w:rsidP="003D1A56">
      <w:pPr>
        <w:pStyle w:val="NoSpacing"/>
        <w:rPr>
          <w:rFonts w:ascii="Greta Sans Std Reg" w:hAnsi="Greta Sans Std Reg"/>
          <w:sz w:val="20"/>
          <w:szCs w:val="20"/>
        </w:rPr>
      </w:pPr>
    </w:p>
    <w:p w14:paraId="39631E7B" w14:textId="77777777" w:rsidR="00F95A34" w:rsidRPr="0042567B" w:rsidRDefault="00F95A34" w:rsidP="003D1A56">
      <w:pPr>
        <w:pStyle w:val="NoSpacing"/>
        <w:rPr>
          <w:rFonts w:ascii="Greta Sans Std Reg" w:hAnsi="Greta Sans Std Reg"/>
          <w:sz w:val="20"/>
          <w:szCs w:val="20"/>
        </w:rPr>
      </w:pPr>
    </w:p>
    <w:p w14:paraId="35A2B952" w14:textId="77777777" w:rsidR="00F95A34" w:rsidRPr="0042567B" w:rsidRDefault="00F95A34" w:rsidP="003D1A56">
      <w:pPr>
        <w:pStyle w:val="NoSpacing"/>
        <w:rPr>
          <w:rFonts w:ascii="Greta Sans Std Reg" w:hAnsi="Greta Sans Std Reg"/>
          <w:sz w:val="20"/>
          <w:szCs w:val="20"/>
        </w:rPr>
      </w:pPr>
    </w:p>
    <w:p w14:paraId="751BA6CB" w14:textId="77777777" w:rsidR="00F95A34" w:rsidRPr="0042567B" w:rsidRDefault="00F95A34" w:rsidP="003D1A56">
      <w:pPr>
        <w:pStyle w:val="NoSpacing"/>
        <w:rPr>
          <w:rFonts w:ascii="Greta Sans Std Reg" w:hAnsi="Greta Sans Std Reg"/>
          <w:sz w:val="20"/>
          <w:szCs w:val="20"/>
        </w:rPr>
      </w:pPr>
    </w:p>
    <w:p w14:paraId="233BE418" w14:textId="77777777" w:rsidR="00F95A34" w:rsidRPr="0042567B" w:rsidRDefault="00F95A34" w:rsidP="003D1A56">
      <w:pPr>
        <w:pStyle w:val="NoSpacing"/>
        <w:rPr>
          <w:rFonts w:ascii="Greta Sans Std Reg" w:hAnsi="Greta Sans Std Reg"/>
          <w:sz w:val="20"/>
          <w:szCs w:val="20"/>
        </w:rPr>
      </w:pPr>
    </w:p>
    <w:p w14:paraId="5B177383" w14:textId="77777777" w:rsidR="00F95A34" w:rsidRPr="0042567B" w:rsidRDefault="00F95A34" w:rsidP="003D1A56">
      <w:pPr>
        <w:pStyle w:val="NoSpacing"/>
        <w:rPr>
          <w:rFonts w:ascii="Greta Sans Std Reg" w:hAnsi="Greta Sans Std Reg"/>
          <w:sz w:val="20"/>
          <w:szCs w:val="20"/>
        </w:rPr>
      </w:pPr>
    </w:p>
    <w:p w14:paraId="6D2588FB" w14:textId="77777777" w:rsidR="00F95A34" w:rsidRPr="0042567B" w:rsidRDefault="00F95A34" w:rsidP="003D1A56">
      <w:pPr>
        <w:pStyle w:val="NoSpacing"/>
        <w:rPr>
          <w:rFonts w:ascii="Greta Sans Std Reg" w:hAnsi="Greta Sans Std Reg"/>
          <w:sz w:val="20"/>
          <w:szCs w:val="20"/>
        </w:rPr>
      </w:pPr>
    </w:p>
    <w:p w14:paraId="5CF7B7CE" w14:textId="77777777" w:rsidR="00F95A34" w:rsidRPr="0042567B" w:rsidRDefault="00F95A34" w:rsidP="003D1A56">
      <w:pPr>
        <w:pStyle w:val="NoSpacing"/>
        <w:rPr>
          <w:rFonts w:ascii="Greta Sans Std Reg" w:hAnsi="Greta Sans Std Reg"/>
          <w:sz w:val="20"/>
          <w:szCs w:val="20"/>
        </w:rPr>
      </w:pPr>
    </w:p>
    <w:p w14:paraId="03E2E1D2" w14:textId="77777777" w:rsidR="00F95A34" w:rsidRPr="0042567B" w:rsidRDefault="00F95A34" w:rsidP="003D1A56">
      <w:pPr>
        <w:pStyle w:val="NoSpacing"/>
        <w:rPr>
          <w:rFonts w:ascii="Greta Sans Std Reg" w:hAnsi="Greta Sans Std Reg"/>
          <w:sz w:val="20"/>
          <w:szCs w:val="20"/>
        </w:rPr>
      </w:pPr>
    </w:p>
    <w:p w14:paraId="73E603BC" w14:textId="77777777" w:rsidR="00F95A34" w:rsidRPr="0042567B" w:rsidRDefault="00F95A34" w:rsidP="003D1A56">
      <w:pPr>
        <w:pStyle w:val="NoSpacing"/>
        <w:rPr>
          <w:rFonts w:ascii="Greta Sans Std Reg" w:hAnsi="Greta Sans Std Reg"/>
          <w:sz w:val="20"/>
          <w:szCs w:val="20"/>
        </w:rPr>
      </w:pPr>
    </w:p>
    <w:p w14:paraId="227D9679" w14:textId="77777777" w:rsidR="00F95A34" w:rsidRPr="0042567B" w:rsidRDefault="00F95A34" w:rsidP="003D1A56">
      <w:pPr>
        <w:pStyle w:val="NoSpacing"/>
        <w:rPr>
          <w:rFonts w:ascii="Greta Sans Std Reg" w:hAnsi="Greta Sans Std Reg"/>
          <w:sz w:val="20"/>
          <w:szCs w:val="20"/>
        </w:rPr>
      </w:pPr>
    </w:p>
    <w:p w14:paraId="424CD835" w14:textId="77777777" w:rsidR="00F95A34" w:rsidRPr="0042567B" w:rsidRDefault="00F95A34" w:rsidP="003D1A56">
      <w:pPr>
        <w:pStyle w:val="NoSpacing"/>
        <w:rPr>
          <w:rFonts w:ascii="Greta Sans Std Reg" w:hAnsi="Greta Sans Std Reg"/>
          <w:sz w:val="20"/>
          <w:szCs w:val="20"/>
        </w:rPr>
      </w:pPr>
    </w:p>
    <w:p w14:paraId="7A14DB4F" w14:textId="77777777" w:rsidR="00F95A34" w:rsidRPr="0042567B" w:rsidRDefault="00F95A34" w:rsidP="003D1A56">
      <w:pPr>
        <w:pStyle w:val="NoSpacing"/>
        <w:rPr>
          <w:rFonts w:ascii="Greta Sans Std Reg" w:hAnsi="Greta Sans Std Reg"/>
          <w:sz w:val="20"/>
          <w:szCs w:val="20"/>
        </w:rPr>
      </w:pPr>
    </w:p>
    <w:p w14:paraId="47AF0499" w14:textId="77777777" w:rsidR="00F95A34" w:rsidRPr="0042567B" w:rsidRDefault="00F95A34" w:rsidP="003D1A56">
      <w:pPr>
        <w:pStyle w:val="NoSpacing"/>
        <w:rPr>
          <w:rFonts w:ascii="Greta Sans Std Reg" w:hAnsi="Greta Sans Std Reg"/>
          <w:sz w:val="20"/>
          <w:szCs w:val="20"/>
        </w:rPr>
      </w:pPr>
    </w:p>
    <w:p w14:paraId="42D8FAD4" w14:textId="77777777" w:rsidR="00F95A34" w:rsidRPr="0042567B" w:rsidRDefault="00F95A34" w:rsidP="003D1A56">
      <w:pPr>
        <w:pStyle w:val="NoSpacing"/>
        <w:rPr>
          <w:rFonts w:ascii="Greta Sans Std Reg" w:hAnsi="Greta Sans Std Reg"/>
          <w:sz w:val="20"/>
          <w:szCs w:val="20"/>
        </w:rPr>
      </w:pPr>
    </w:p>
    <w:p w14:paraId="603D2DAA" w14:textId="77777777" w:rsidR="00F95A34" w:rsidRPr="0042567B" w:rsidRDefault="00F95A34" w:rsidP="003D1A56">
      <w:pPr>
        <w:pStyle w:val="NoSpacing"/>
        <w:rPr>
          <w:rFonts w:ascii="Greta Sans Std Reg" w:hAnsi="Greta Sans Std Reg"/>
          <w:sz w:val="20"/>
          <w:szCs w:val="20"/>
        </w:rPr>
      </w:pPr>
    </w:p>
    <w:p w14:paraId="79FBA934" w14:textId="77777777" w:rsidR="00F95A34" w:rsidRPr="0042567B" w:rsidRDefault="00F95A34" w:rsidP="003D1A56">
      <w:pPr>
        <w:pStyle w:val="NoSpacing"/>
        <w:rPr>
          <w:rFonts w:ascii="Greta Sans Std Reg" w:hAnsi="Greta Sans Std Reg"/>
          <w:sz w:val="20"/>
          <w:szCs w:val="20"/>
        </w:rPr>
      </w:pPr>
    </w:p>
    <w:p w14:paraId="2DC1610F" w14:textId="77777777" w:rsidR="00F95A34" w:rsidRDefault="00F95A34" w:rsidP="003D1A56">
      <w:pPr>
        <w:pStyle w:val="NoSpacing"/>
        <w:rPr>
          <w:rFonts w:ascii="Greta Sans Std Reg" w:hAnsi="Greta Sans Std Reg"/>
          <w:sz w:val="20"/>
          <w:szCs w:val="20"/>
        </w:rPr>
      </w:pPr>
    </w:p>
    <w:p w14:paraId="0FE22CBA" w14:textId="77777777" w:rsidR="007D140E" w:rsidRDefault="007D140E" w:rsidP="003D1A56">
      <w:pPr>
        <w:pStyle w:val="NoSpacing"/>
        <w:rPr>
          <w:rFonts w:ascii="Greta Sans Std Reg" w:hAnsi="Greta Sans Std Reg"/>
          <w:sz w:val="20"/>
          <w:szCs w:val="20"/>
        </w:rPr>
      </w:pPr>
    </w:p>
    <w:p w14:paraId="44DF9A58" w14:textId="77777777" w:rsidR="007D140E" w:rsidRDefault="007D140E" w:rsidP="003D1A56">
      <w:pPr>
        <w:pStyle w:val="NoSpacing"/>
        <w:rPr>
          <w:rFonts w:ascii="Greta Sans Std Reg" w:hAnsi="Greta Sans Std Reg"/>
          <w:sz w:val="20"/>
          <w:szCs w:val="20"/>
        </w:rPr>
      </w:pPr>
    </w:p>
    <w:p w14:paraId="5DA0D83C" w14:textId="77777777" w:rsidR="007D140E" w:rsidRDefault="007D140E" w:rsidP="003D1A56">
      <w:pPr>
        <w:pStyle w:val="NoSpacing"/>
        <w:rPr>
          <w:rFonts w:ascii="Greta Sans Std Reg" w:hAnsi="Greta Sans Std Reg"/>
          <w:sz w:val="20"/>
          <w:szCs w:val="20"/>
        </w:rPr>
      </w:pPr>
    </w:p>
    <w:p w14:paraId="1C2461DA" w14:textId="77777777" w:rsidR="007D140E" w:rsidRDefault="007D140E" w:rsidP="003D1A56">
      <w:pPr>
        <w:pStyle w:val="NoSpacing"/>
        <w:rPr>
          <w:rFonts w:ascii="Greta Sans Std Reg" w:hAnsi="Greta Sans Std Reg"/>
          <w:sz w:val="20"/>
          <w:szCs w:val="20"/>
        </w:rPr>
      </w:pPr>
    </w:p>
    <w:p w14:paraId="0D99FAEE" w14:textId="77777777" w:rsidR="007D140E" w:rsidRDefault="007D140E" w:rsidP="003D1A56">
      <w:pPr>
        <w:pStyle w:val="NoSpacing"/>
        <w:rPr>
          <w:rFonts w:ascii="Greta Sans Std Reg" w:hAnsi="Greta Sans Std Reg"/>
          <w:sz w:val="20"/>
          <w:szCs w:val="20"/>
        </w:rPr>
      </w:pPr>
    </w:p>
    <w:p w14:paraId="0C77CB4F" w14:textId="77777777" w:rsidR="007D140E" w:rsidRDefault="007D140E" w:rsidP="003D1A56">
      <w:pPr>
        <w:pStyle w:val="NoSpacing"/>
        <w:rPr>
          <w:rFonts w:ascii="Greta Sans Std Reg" w:hAnsi="Greta Sans Std Reg"/>
          <w:sz w:val="20"/>
          <w:szCs w:val="20"/>
        </w:rPr>
      </w:pPr>
    </w:p>
    <w:p w14:paraId="48C5C53E" w14:textId="77777777" w:rsidR="007D140E" w:rsidRDefault="007D140E" w:rsidP="003D1A56">
      <w:pPr>
        <w:pStyle w:val="NoSpacing"/>
        <w:rPr>
          <w:rFonts w:ascii="Greta Sans Std Reg" w:hAnsi="Greta Sans Std Reg"/>
          <w:sz w:val="20"/>
          <w:szCs w:val="20"/>
        </w:rPr>
      </w:pPr>
    </w:p>
    <w:p w14:paraId="5B8A0A37" w14:textId="77777777" w:rsidR="007D140E" w:rsidRDefault="007D140E" w:rsidP="003D1A56">
      <w:pPr>
        <w:pStyle w:val="NoSpacing"/>
        <w:rPr>
          <w:rFonts w:ascii="Greta Sans Std Reg" w:hAnsi="Greta Sans Std Reg"/>
          <w:sz w:val="20"/>
          <w:szCs w:val="20"/>
        </w:rPr>
      </w:pPr>
    </w:p>
    <w:p w14:paraId="5481A240" w14:textId="77777777" w:rsidR="007D140E" w:rsidRDefault="007D140E" w:rsidP="003D1A56">
      <w:pPr>
        <w:pStyle w:val="NoSpacing"/>
        <w:rPr>
          <w:rFonts w:ascii="Greta Sans Std Reg" w:hAnsi="Greta Sans Std Reg"/>
          <w:sz w:val="20"/>
          <w:szCs w:val="20"/>
        </w:rPr>
      </w:pPr>
    </w:p>
    <w:p w14:paraId="342E79B8" w14:textId="77777777" w:rsidR="007D140E" w:rsidRDefault="007D140E" w:rsidP="003D1A56">
      <w:pPr>
        <w:pStyle w:val="NoSpacing"/>
        <w:rPr>
          <w:rFonts w:ascii="Greta Sans Std Reg" w:hAnsi="Greta Sans Std Reg"/>
          <w:sz w:val="20"/>
          <w:szCs w:val="20"/>
        </w:rPr>
      </w:pPr>
    </w:p>
    <w:p w14:paraId="036639A7" w14:textId="77777777" w:rsidR="007D140E" w:rsidRDefault="007D140E" w:rsidP="003D1A56">
      <w:pPr>
        <w:pStyle w:val="NoSpacing"/>
        <w:rPr>
          <w:rFonts w:ascii="Greta Sans Std Reg" w:hAnsi="Greta Sans Std Reg"/>
          <w:sz w:val="20"/>
          <w:szCs w:val="20"/>
        </w:rPr>
      </w:pPr>
    </w:p>
    <w:p w14:paraId="15425EC6" w14:textId="77777777" w:rsidR="00226DA4" w:rsidRDefault="00226DA4" w:rsidP="003D1A56">
      <w:pPr>
        <w:pStyle w:val="NoSpacing"/>
        <w:rPr>
          <w:rFonts w:ascii="Greta Sans Std Reg" w:hAnsi="Greta Sans Std Reg"/>
          <w:sz w:val="20"/>
          <w:szCs w:val="20"/>
        </w:rPr>
      </w:pPr>
    </w:p>
    <w:p w14:paraId="1511647C" w14:textId="77777777" w:rsidR="00226DA4" w:rsidRDefault="00226DA4" w:rsidP="003D1A56">
      <w:pPr>
        <w:pStyle w:val="NoSpacing"/>
        <w:rPr>
          <w:rFonts w:ascii="Greta Sans Std Reg" w:hAnsi="Greta Sans Std Reg"/>
          <w:sz w:val="20"/>
          <w:szCs w:val="20"/>
        </w:rPr>
      </w:pPr>
    </w:p>
    <w:p w14:paraId="3BDD2E90" w14:textId="77777777" w:rsidR="007D140E" w:rsidRDefault="007D140E" w:rsidP="003D1A56">
      <w:pPr>
        <w:pStyle w:val="NoSpacing"/>
        <w:rPr>
          <w:rFonts w:ascii="Greta Sans Std Reg" w:hAnsi="Greta Sans Std Reg"/>
          <w:sz w:val="20"/>
          <w:szCs w:val="20"/>
        </w:rPr>
      </w:pPr>
    </w:p>
    <w:p w14:paraId="2ECD11C2" w14:textId="77777777" w:rsidR="007D140E" w:rsidRDefault="007D140E" w:rsidP="003D1A56">
      <w:pPr>
        <w:pStyle w:val="NoSpacing"/>
        <w:rPr>
          <w:rFonts w:ascii="Greta Sans Std Reg" w:hAnsi="Greta Sans Std Reg"/>
          <w:sz w:val="20"/>
          <w:szCs w:val="20"/>
        </w:rPr>
      </w:pPr>
    </w:p>
    <w:p w14:paraId="03392924" w14:textId="77777777" w:rsidR="007D140E" w:rsidRDefault="007D140E" w:rsidP="003D1A56">
      <w:pPr>
        <w:pStyle w:val="NoSpacing"/>
        <w:rPr>
          <w:rFonts w:ascii="Greta Sans Std Reg" w:hAnsi="Greta Sans Std Reg"/>
          <w:sz w:val="20"/>
          <w:szCs w:val="20"/>
        </w:rPr>
      </w:pPr>
    </w:p>
    <w:p w14:paraId="43CEAE90" w14:textId="0F37E9FA" w:rsidR="008146A8" w:rsidRDefault="008146A8" w:rsidP="004E742C">
      <w:pPr>
        <w:pStyle w:val="Heading1"/>
      </w:pPr>
      <w:bookmarkStart w:id="0" w:name="_Toc197111836"/>
      <w:r>
        <w:t>Identifikačné údaje stavby a investora</w:t>
      </w:r>
      <w:bookmarkEnd w:id="0"/>
    </w:p>
    <w:p w14:paraId="436F9C79" w14:textId="3538AE64" w:rsidR="008146A8" w:rsidRDefault="008146A8" w:rsidP="008146A8">
      <w:pPr>
        <w:pStyle w:val="p1"/>
      </w:pPr>
      <w:r>
        <w:t xml:space="preserve">Názov stavby: </w:t>
      </w:r>
      <w:r w:rsidR="00DB5A81">
        <w:tab/>
      </w:r>
      <w:r w:rsidR="00DB5A81">
        <w:tab/>
      </w:r>
      <w:r w:rsidR="00DB5A81">
        <w:tab/>
      </w:r>
      <w:r>
        <w:t>Obratiská autobusov pri kultúrnom dome a v časti Malý Šúr</w:t>
      </w:r>
    </w:p>
    <w:p w14:paraId="2BD29BCF" w14:textId="77777777" w:rsidR="008146A8" w:rsidRDefault="008146A8" w:rsidP="00DB5A81">
      <w:pPr>
        <w:pStyle w:val="p1"/>
        <w:ind w:left="2124" w:firstLine="708"/>
      </w:pPr>
      <w:r>
        <w:t>v obci Kostolná pri Dunaji</w:t>
      </w:r>
    </w:p>
    <w:p w14:paraId="49B02379" w14:textId="55A85102" w:rsidR="008146A8" w:rsidRDefault="008146A8" w:rsidP="008146A8">
      <w:pPr>
        <w:pStyle w:val="p1"/>
      </w:pPr>
      <w:r>
        <w:t xml:space="preserve">Miesto stavby: </w:t>
      </w:r>
      <w:r w:rsidR="00DB5A81">
        <w:tab/>
      </w:r>
      <w:r w:rsidR="00DB5A81">
        <w:tab/>
      </w:r>
      <w:r w:rsidR="00DB5A81">
        <w:tab/>
      </w:r>
      <w:r>
        <w:t>Cesta III/1067 a časť Malý Šúr</w:t>
      </w:r>
    </w:p>
    <w:p w14:paraId="054DB98B" w14:textId="1FF6AF1B" w:rsidR="008146A8" w:rsidRDefault="008146A8" w:rsidP="008146A8">
      <w:pPr>
        <w:pStyle w:val="p1"/>
      </w:pPr>
      <w:r>
        <w:t xml:space="preserve">GPS súradnice: </w:t>
      </w:r>
      <w:r w:rsidR="00DB5A81">
        <w:tab/>
      </w:r>
      <w:r w:rsidR="00DB5A81">
        <w:tab/>
      </w:r>
      <w:r w:rsidR="00DB5A81">
        <w:tab/>
      </w:r>
      <w:r>
        <w:t>GPS: 48.186510 17.433480 a 48.178880, 17.429450</w:t>
      </w:r>
    </w:p>
    <w:p w14:paraId="11D3C225" w14:textId="5CD98601" w:rsidR="008146A8" w:rsidRDefault="008146A8" w:rsidP="008146A8">
      <w:pPr>
        <w:pStyle w:val="p1"/>
      </w:pPr>
      <w:r>
        <w:t xml:space="preserve">Okres: </w:t>
      </w:r>
      <w:r w:rsidR="00DB5A81">
        <w:tab/>
      </w:r>
      <w:r w:rsidR="00DB5A81">
        <w:tab/>
      </w:r>
      <w:r w:rsidR="00DB5A81">
        <w:tab/>
      </w:r>
      <w:r w:rsidR="00DB5A81">
        <w:tab/>
      </w:r>
      <w:r>
        <w:t>Senec</w:t>
      </w:r>
    </w:p>
    <w:p w14:paraId="03CBC536" w14:textId="373DE727" w:rsidR="008146A8" w:rsidRDefault="008146A8" w:rsidP="008146A8">
      <w:pPr>
        <w:pStyle w:val="p1"/>
      </w:pPr>
      <w:r>
        <w:t xml:space="preserve">Kraj: </w:t>
      </w:r>
      <w:r w:rsidR="00DB5A81">
        <w:tab/>
      </w:r>
      <w:r w:rsidR="00DB5A81">
        <w:tab/>
      </w:r>
      <w:r w:rsidR="00DB5A81">
        <w:tab/>
      </w:r>
      <w:r w:rsidR="00DB5A81">
        <w:tab/>
      </w:r>
      <w:r>
        <w:t>Bratislavský</w:t>
      </w:r>
    </w:p>
    <w:p w14:paraId="3B594BD6" w14:textId="444F74BA" w:rsidR="008146A8" w:rsidRDefault="008146A8" w:rsidP="008146A8">
      <w:pPr>
        <w:pStyle w:val="p1"/>
      </w:pPr>
      <w:r>
        <w:t>Kataster:</w:t>
      </w:r>
      <w:r w:rsidR="00DB5A81">
        <w:tab/>
      </w:r>
      <w:r w:rsidR="00DB5A81">
        <w:tab/>
      </w:r>
      <w:r w:rsidR="00DB5A81">
        <w:tab/>
      </w:r>
      <w:r w:rsidR="00DB5A81">
        <w:tab/>
      </w:r>
      <w:r>
        <w:t>k.ú. Kostolná pri Dunaji (826634)</w:t>
      </w:r>
    </w:p>
    <w:p w14:paraId="6BBF1274" w14:textId="77777777" w:rsidR="008146A8" w:rsidRPr="0073127D" w:rsidRDefault="008146A8" w:rsidP="00DB5A81">
      <w:pPr>
        <w:pStyle w:val="p1"/>
        <w:ind w:left="2124" w:firstLine="708"/>
      </w:pPr>
      <w:r>
        <w:t xml:space="preserve">a </w:t>
      </w:r>
      <w:r w:rsidRPr="0073127D">
        <w:t>k.ú. Malý Šúr (826642), obec Kostolná pri Dunaji</w:t>
      </w:r>
    </w:p>
    <w:p w14:paraId="1C33D172" w14:textId="660E64E5" w:rsidR="008146A8" w:rsidRPr="0073127D" w:rsidRDefault="008146A8" w:rsidP="0073127D">
      <w:pPr>
        <w:pStyle w:val="p1"/>
        <w:ind w:left="2832" w:hanging="2832"/>
      </w:pPr>
      <w:r w:rsidRPr="0073127D">
        <w:t xml:space="preserve">Parcela: </w:t>
      </w:r>
      <w:r w:rsidR="00DB5A81" w:rsidRPr="0073127D">
        <w:tab/>
      </w:r>
      <w:r w:rsidR="0073127D" w:rsidRPr="0073127D">
        <w:t>k.ú. Kostolná pri Dunaji: parcela č. E69/1, 2/1, 57/1,57/2, 57/3, 69/12, 93,1,158/1,E158, 5/3, 5/4</w:t>
      </w:r>
    </w:p>
    <w:p w14:paraId="104FE9B7" w14:textId="77777777" w:rsidR="0073127D" w:rsidRPr="0073127D" w:rsidRDefault="0073127D" w:rsidP="0073127D">
      <w:pPr>
        <w:pStyle w:val="p1"/>
        <w:ind w:left="2124" w:firstLine="708"/>
      </w:pPr>
      <w:r w:rsidRPr="0073127D">
        <w:t>k.ú. Malý Šúr : parcela č.: E90, 90/4, 169, 453/6, 453/7, 464, 90/1</w:t>
      </w:r>
    </w:p>
    <w:p w14:paraId="38FF9738" w14:textId="07BA475A" w:rsidR="008146A8" w:rsidRDefault="008146A8" w:rsidP="008146A8">
      <w:pPr>
        <w:pStyle w:val="p1"/>
      </w:pPr>
      <w:r>
        <w:t xml:space="preserve">Kategória stavby: </w:t>
      </w:r>
      <w:r w:rsidR="00DB5A81">
        <w:tab/>
      </w:r>
      <w:r w:rsidR="00DB5A81">
        <w:tab/>
      </w:r>
      <w:r w:rsidR="00DB5A81">
        <w:tab/>
      </w:r>
      <w:r>
        <w:t>Komunikácie a spevnené plochy</w:t>
      </w:r>
    </w:p>
    <w:p w14:paraId="40592087" w14:textId="78237C29" w:rsidR="008146A8" w:rsidRDefault="008146A8" w:rsidP="008146A8">
      <w:pPr>
        <w:pStyle w:val="p1"/>
      </w:pPr>
      <w:r>
        <w:t xml:space="preserve">Predmet rozhodnutia: </w:t>
      </w:r>
      <w:r w:rsidR="00DB5A81">
        <w:tab/>
      </w:r>
      <w:r w:rsidR="00DB5A81">
        <w:tab/>
      </w:r>
      <w:r>
        <w:t>Projekt pre stavebné povolenie (PSP)</w:t>
      </w:r>
    </w:p>
    <w:p w14:paraId="3641A513" w14:textId="4E24E2F4" w:rsidR="008146A8" w:rsidRDefault="008146A8" w:rsidP="008146A8">
      <w:pPr>
        <w:pStyle w:val="p1"/>
      </w:pPr>
      <w:r>
        <w:t xml:space="preserve">Investor: </w:t>
      </w:r>
      <w:r w:rsidR="00DB5A81">
        <w:tab/>
      </w:r>
      <w:r w:rsidR="00DB5A81">
        <w:tab/>
      </w:r>
      <w:r w:rsidR="00DB5A81">
        <w:tab/>
      </w:r>
      <w:r w:rsidR="00DB5A81">
        <w:tab/>
      </w:r>
      <w:r>
        <w:t>Obec Kostolná pri Dunaji, v zastúpení Ing. Igor ŠILLO</w:t>
      </w:r>
    </w:p>
    <w:p w14:paraId="6C8B2563" w14:textId="3AC7D183" w:rsidR="008146A8" w:rsidRDefault="008146A8" w:rsidP="008146A8">
      <w:pPr>
        <w:pStyle w:val="p1"/>
      </w:pPr>
      <w:r>
        <w:t xml:space="preserve">Zodpovedný projektant architektúry: </w:t>
      </w:r>
      <w:r w:rsidR="00DB5A81">
        <w:tab/>
      </w:r>
      <w:r>
        <w:t>Ing. arch. Zuzana Kierulfová</w:t>
      </w:r>
    </w:p>
    <w:p w14:paraId="3126393B" w14:textId="4907DFE3" w:rsidR="008146A8" w:rsidRDefault="008146A8" w:rsidP="008146A8">
      <w:pPr>
        <w:pStyle w:val="p1"/>
      </w:pPr>
      <w:r>
        <w:t xml:space="preserve">Dátum spracovania: </w:t>
      </w:r>
      <w:r w:rsidR="00DB5A81">
        <w:tab/>
      </w:r>
      <w:r w:rsidR="00DB5A81">
        <w:tab/>
      </w:r>
      <w:r>
        <w:t>03/2025</w:t>
      </w:r>
    </w:p>
    <w:p w14:paraId="426705AC" w14:textId="77777777" w:rsidR="008146A8" w:rsidRPr="008146A8" w:rsidRDefault="008146A8" w:rsidP="008146A8"/>
    <w:p w14:paraId="5928682A" w14:textId="66A7860E" w:rsidR="00636B79" w:rsidRPr="0042567B" w:rsidRDefault="00000000" w:rsidP="004E742C">
      <w:pPr>
        <w:pStyle w:val="Heading1"/>
      </w:pPr>
      <w:bookmarkStart w:id="1" w:name="_Toc197111837"/>
      <w:r w:rsidRPr="0042567B">
        <w:t>Účel objektu, opis pozemku</w:t>
      </w:r>
      <w:bookmarkEnd w:id="1"/>
    </w:p>
    <w:p w14:paraId="2F777745" w14:textId="4D9415B7" w:rsidR="008146A8" w:rsidRPr="006D4625" w:rsidRDefault="008146A8" w:rsidP="006D4625">
      <w:pPr>
        <w:pStyle w:val="p1"/>
        <w:ind w:firstLine="360"/>
        <w:rPr>
          <w:rFonts w:ascii="Greta Sans Std Reg" w:hAnsi="Greta Sans Std Reg"/>
          <w:sz w:val="20"/>
          <w:szCs w:val="20"/>
        </w:rPr>
      </w:pPr>
      <w:r w:rsidRPr="006D4625">
        <w:rPr>
          <w:rFonts w:ascii="Greta Sans Std Reg" w:hAnsi="Greta Sans Std Reg"/>
          <w:sz w:val="20"/>
          <w:szCs w:val="20"/>
        </w:rPr>
        <w:t xml:space="preserve">Projekt úprav v mieste obratísk autobusov rieši rekultiváciu územia v križovatke ciest III/1067 a III/1051 pri kultúrnom dome a na začiatku časti Malý Šúr pri vjazde od obce Hrubý Šúr v obci </w:t>
      </w:r>
      <w:r w:rsidRPr="006D4625">
        <w:rPr>
          <w:rFonts w:ascii="Greta Sans Std Reg" w:hAnsi="Greta Sans Std Reg"/>
          <w:b/>
          <w:bCs/>
          <w:sz w:val="20"/>
          <w:szCs w:val="20"/>
        </w:rPr>
        <w:t>Kostolná</w:t>
      </w:r>
      <w:r w:rsidRPr="006D4625">
        <w:rPr>
          <w:rFonts w:ascii="Greta Sans Std Reg" w:hAnsi="Greta Sans Std Reg"/>
          <w:sz w:val="20"/>
          <w:szCs w:val="20"/>
        </w:rPr>
        <w:t xml:space="preserve"> </w:t>
      </w:r>
      <w:r w:rsidRPr="006D4625">
        <w:rPr>
          <w:rFonts w:ascii="Greta Sans Std Reg" w:hAnsi="Greta Sans Std Reg"/>
          <w:b/>
          <w:bCs/>
          <w:sz w:val="20"/>
          <w:szCs w:val="20"/>
        </w:rPr>
        <w:t>pri Dunaji</w:t>
      </w:r>
      <w:r w:rsidRPr="006D4625">
        <w:rPr>
          <w:rFonts w:ascii="Greta Sans Std Reg" w:hAnsi="Greta Sans Std Reg"/>
          <w:sz w:val="20"/>
          <w:szCs w:val="20"/>
        </w:rPr>
        <w:t>. Je vypracovaný za účelom sprehľadnenia a zefektívnenia dopravy v danej oblasti, vytvorenia moderného obratiska autobusov a zároveň bezpečného koridoru pre chodcov a cyklistov. Súčasťou riešeného územia je aj mobiliár, prvky drobnej architektúry a zeleň, ktoré dopĺňajú riešenie celého územia a zabezpečujú komfort jeho využitia pre užívateľov verejnej osobnej dopravy.</w:t>
      </w:r>
    </w:p>
    <w:p w14:paraId="6E5A3242" w14:textId="77777777" w:rsidR="00841282" w:rsidRPr="0042567B" w:rsidRDefault="00841282" w:rsidP="003D1A56">
      <w:pPr>
        <w:pStyle w:val="NoSpacing"/>
        <w:rPr>
          <w:rFonts w:ascii="Greta Sans Std Reg" w:eastAsia="Arial Narrow" w:hAnsi="Greta Sans Std Reg" w:cs="Arial Narrow"/>
          <w:sz w:val="20"/>
          <w:szCs w:val="20"/>
        </w:rPr>
      </w:pPr>
    </w:p>
    <w:p w14:paraId="07959F24" w14:textId="15BF7E49" w:rsidR="00636B79" w:rsidRPr="00276D69" w:rsidRDefault="00C954FE" w:rsidP="00276D69">
      <w:pPr>
        <w:pStyle w:val="Heading1"/>
      </w:pPr>
      <w:bookmarkStart w:id="2" w:name="_Toc197111838"/>
      <w:r w:rsidRPr="0042567B">
        <w:t>Predmet projektu</w:t>
      </w:r>
      <w:bookmarkEnd w:id="2"/>
    </w:p>
    <w:p w14:paraId="68DF650F" w14:textId="080880EA" w:rsidR="0047392E" w:rsidRPr="0042567B" w:rsidRDefault="008C1EB0" w:rsidP="00276D69">
      <w:pPr>
        <w:pStyle w:val="NoSpacing"/>
        <w:ind w:firstLine="360"/>
        <w:rPr>
          <w:rFonts w:ascii="Greta Sans Std Reg" w:eastAsia="Arial Narrow" w:hAnsi="Greta Sans Std Reg" w:cs="Arial Narrow"/>
          <w:sz w:val="20"/>
          <w:szCs w:val="20"/>
        </w:rPr>
      </w:pPr>
      <w:r w:rsidRPr="0042567B">
        <w:rPr>
          <w:rFonts w:ascii="Greta Sans Std Reg" w:eastAsia="Arial Narrow" w:hAnsi="Greta Sans Std Reg" w:cs="Arial Narrow"/>
          <w:sz w:val="20"/>
          <w:szCs w:val="20"/>
        </w:rPr>
        <w:t>Projektová dokumentácia rieši</w:t>
      </w:r>
      <w:r w:rsidR="00136C59">
        <w:rPr>
          <w:rFonts w:ascii="Greta Sans Std Reg" w:eastAsia="Arial Narrow" w:hAnsi="Greta Sans Std Reg" w:cs="Arial Narrow"/>
          <w:sz w:val="20"/>
          <w:szCs w:val="20"/>
        </w:rPr>
        <w:t xml:space="preserve"> návrh drobnej architektúry - mobiliáru</w:t>
      </w:r>
      <w:r w:rsidRPr="0042567B">
        <w:rPr>
          <w:rFonts w:ascii="Greta Sans Std Reg" w:eastAsia="Arial Narrow" w:hAnsi="Greta Sans Std Reg" w:cs="Arial Narrow"/>
          <w:sz w:val="20"/>
          <w:szCs w:val="20"/>
        </w:rPr>
        <w:t xml:space="preserve"> v dotknutej zóne</w:t>
      </w:r>
      <w:r w:rsidR="00610607" w:rsidRPr="0042567B">
        <w:rPr>
          <w:rFonts w:ascii="Greta Sans Std Reg" w:eastAsia="Arial Narrow" w:hAnsi="Greta Sans Std Reg" w:cs="Arial Narrow"/>
          <w:sz w:val="20"/>
          <w:szCs w:val="20"/>
        </w:rPr>
        <w:t xml:space="preserve">. </w:t>
      </w:r>
      <w:r w:rsidR="005D2B11">
        <w:rPr>
          <w:rFonts w:ascii="Greta Sans Std Reg" w:eastAsia="Arial Narrow" w:hAnsi="Greta Sans Std Reg" w:cs="Arial Narrow"/>
          <w:sz w:val="20"/>
          <w:szCs w:val="20"/>
        </w:rPr>
        <w:t>Navrhnuté sú prvky na sedenie,</w:t>
      </w:r>
      <w:r w:rsidR="008146A8">
        <w:rPr>
          <w:rFonts w:ascii="Greta Sans Std Reg" w:eastAsia="Arial Narrow" w:hAnsi="Greta Sans Std Reg" w:cs="Arial Narrow"/>
          <w:sz w:val="20"/>
          <w:szCs w:val="20"/>
        </w:rPr>
        <w:t xml:space="preserve"> </w:t>
      </w:r>
      <w:r w:rsidR="005D2B11">
        <w:rPr>
          <w:rFonts w:ascii="Greta Sans Std Reg" w:eastAsia="Arial Narrow" w:hAnsi="Greta Sans Std Reg" w:cs="Arial Narrow"/>
          <w:sz w:val="20"/>
          <w:szCs w:val="20"/>
        </w:rPr>
        <w:t>odpadné koše, stojany na bicykle,</w:t>
      </w:r>
      <w:r w:rsidR="008146A8">
        <w:rPr>
          <w:rFonts w:ascii="Greta Sans Std Reg" w:eastAsia="Arial Narrow" w:hAnsi="Greta Sans Std Reg" w:cs="Arial Narrow"/>
          <w:sz w:val="20"/>
          <w:szCs w:val="20"/>
        </w:rPr>
        <w:t xml:space="preserve"> typová zastávka a</w:t>
      </w:r>
      <w:r w:rsidR="005D2B11">
        <w:rPr>
          <w:rFonts w:ascii="Greta Sans Std Reg" w:eastAsia="Arial Narrow" w:hAnsi="Greta Sans Std Reg" w:cs="Arial Narrow"/>
          <w:sz w:val="20"/>
          <w:szCs w:val="20"/>
        </w:rPr>
        <w:t xml:space="preserve"> dreven</w:t>
      </w:r>
      <w:r w:rsidR="008146A8">
        <w:rPr>
          <w:rFonts w:ascii="Greta Sans Std Reg" w:eastAsia="Arial Narrow" w:hAnsi="Greta Sans Std Reg" w:cs="Arial Narrow"/>
          <w:sz w:val="20"/>
          <w:szCs w:val="20"/>
        </w:rPr>
        <w:t>á</w:t>
      </w:r>
      <w:r w:rsidR="005D2B11">
        <w:rPr>
          <w:rFonts w:ascii="Greta Sans Std Reg" w:eastAsia="Arial Narrow" w:hAnsi="Greta Sans Std Reg" w:cs="Arial Narrow"/>
          <w:sz w:val="20"/>
          <w:szCs w:val="20"/>
        </w:rPr>
        <w:t xml:space="preserve"> konštrukci</w:t>
      </w:r>
      <w:r w:rsidR="008146A8">
        <w:rPr>
          <w:rFonts w:ascii="Greta Sans Std Reg" w:eastAsia="Arial Narrow" w:hAnsi="Greta Sans Std Reg" w:cs="Arial Narrow"/>
          <w:sz w:val="20"/>
          <w:szCs w:val="20"/>
        </w:rPr>
        <w:t>a</w:t>
      </w:r>
      <w:r w:rsidR="005D2B11">
        <w:rPr>
          <w:rFonts w:ascii="Greta Sans Std Reg" w:eastAsia="Arial Narrow" w:hAnsi="Greta Sans Std Reg" w:cs="Arial Narrow"/>
          <w:sz w:val="20"/>
          <w:szCs w:val="20"/>
        </w:rPr>
        <w:t xml:space="preserve">. </w:t>
      </w:r>
      <w:r w:rsidR="00DB5A81">
        <w:rPr>
          <w:rFonts w:ascii="Greta Sans Std Reg" w:eastAsia="Arial Narrow" w:hAnsi="Greta Sans Std Reg" w:cs="Arial Narrow"/>
          <w:sz w:val="20"/>
          <w:szCs w:val="20"/>
        </w:rPr>
        <w:t xml:space="preserve">Ďalej špecifikuje typy </w:t>
      </w:r>
      <w:r w:rsidR="006E2D75">
        <w:rPr>
          <w:rFonts w:ascii="Greta Sans Std Reg" w:eastAsia="Arial Narrow" w:hAnsi="Greta Sans Std Reg" w:cs="Arial Narrow"/>
          <w:sz w:val="20"/>
          <w:szCs w:val="20"/>
        </w:rPr>
        <w:t>vrchnej</w:t>
      </w:r>
      <w:r w:rsidR="00DB5A81">
        <w:rPr>
          <w:rFonts w:ascii="Greta Sans Std Reg" w:eastAsia="Arial Narrow" w:hAnsi="Greta Sans Std Reg" w:cs="Arial Narrow"/>
          <w:sz w:val="20"/>
          <w:szCs w:val="20"/>
        </w:rPr>
        <w:t xml:space="preserve"> vrstvy krytu vozovky, parkovísk a nášľapnú vrstvu chodníkov.</w:t>
      </w:r>
    </w:p>
    <w:p w14:paraId="2430998C" w14:textId="278BA3B1" w:rsidR="0047392E" w:rsidRPr="0042567B" w:rsidRDefault="008C1EB0" w:rsidP="003D1A56">
      <w:pPr>
        <w:pStyle w:val="NoSpacing"/>
        <w:rPr>
          <w:rFonts w:ascii="Greta Sans Std Reg" w:eastAsia="Arial Narrow" w:hAnsi="Greta Sans Std Reg" w:cs="Arial Narrow"/>
          <w:sz w:val="20"/>
          <w:szCs w:val="20"/>
        </w:rPr>
      </w:pPr>
      <w:r w:rsidRPr="0042567B">
        <w:rPr>
          <w:rFonts w:ascii="Greta Sans Std Reg" w:eastAsia="Arial Narrow" w:hAnsi="Greta Sans Std Reg" w:cs="Arial Narrow"/>
          <w:sz w:val="20"/>
          <w:szCs w:val="20"/>
        </w:rPr>
        <w:tab/>
      </w:r>
      <w:r w:rsidRPr="0042567B">
        <w:rPr>
          <w:rFonts w:ascii="Greta Sans Std Reg" w:eastAsia="Arial Narrow" w:hAnsi="Greta Sans Std Reg" w:cs="Arial Narrow"/>
          <w:sz w:val="20"/>
          <w:szCs w:val="20"/>
        </w:rPr>
        <w:tab/>
      </w:r>
    </w:p>
    <w:p w14:paraId="284216A4" w14:textId="347337A6" w:rsidR="00625A00" w:rsidRPr="0042567B" w:rsidRDefault="00625A00" w:rsidP="004E742C">
      <w:pPr>
        <w:pStyle w:val="Heading1"/>
      </w:pPr>
      <w:bookmarkStart w:id="3" w:name="_Toc197111839"/>
      <w:r w:rsidRPr="0042567B">
        <w:t>Technické a konštrukčné riešenie objektu</w:t>
      </w:r>
      <w:bookmarkEnd w:id="3"/>
    </w:p>
    <w:p w14:paraId="361CDDC6" w14:textId="77777777" w:rsidR="00610607" w:rsidRPr="0042567B" w:rsidRDefault="00610607" w:rsidP="00E54136"/>
    <w:p w14:paraId="6F1A0435" w14:textId="48DE7523" w:rsidR="00636B79" w:rsidRPr="0042567B" w:rsidRDefault="00625A00" w:rsidP="004E742C">
      <w:pPr>
        <w:pStyle w:val="Heading2"/>
        <w:rPr>
          <w:lang w:val="sk-SK"/>
        </w:rPr>
      </w:pPr>
      <w:bookmarkStart w:id="4" w:name="_Toc197111840"/>
      <w:r w:rsidRPr="0042567B">
        <w:rPr>
          <w:lang w:val="sk-SK"/>
        </w:rPr>
        <w:t>Zemné práce</w:t>
      </w:r>
      <w:bookmarkEnd w:id="4"/>
    </w:p>
    <w:p w14:paraId="5420501A" w14:textId="1F441C5B" w:rsidR="00636B79" w:rsidRDefault="00000000" w:rsidP="002D00D3">
      <w:pPr>
        <w:ind w:firstLine="426"/>
      </w:pPr>
      <w:r w:rsidRPr="0042567B">
        <w:t>Výkopové práce začnú odstránením ornice (hrabanky) o hrúbke 200-300 mm. Výkopy predstavujú</w:t>
      </w:r>
      <w:r w:rsidR="005D2B11">
        <w:t xml:space="preserve"> hlavne</w:t>
      </w:r>
      <w:r w:rsidRPr="0042567B">
        <w:t xml:space="preserve"> výkopy pre základové </w:t>
      </w:r>
      <w:r w:rsidR="00E9185C" w:rsidRPr="0042567B">
        <w:t>pätky</w:t>
      </w:r>
      <w:r w:rsidR="005D2B11">
        <w:t xml:space="preserve"> </w:t>
      </w:r>
      <w:r w:rsidR="00F47AF6">
        <w:t xml:space="preserve">a dosku </w:t>
      </w:r>
      <w:r w:rsidR="005D2B11">
        <w:t>ukotvenia mobiliáru</w:t>
      </w:r>
      <w:r w:rsidR="00E9185C" w:rsidRPr="0042567B">
        <w:t>.</w:t>
      </w:r>
      <w:r w:rsidRPr="0042567B">
        <w:t xml:space="preserve"> V prípade narušenie dna výkopov (nakyprenia zeminy) z dôvodu vedenia inžinierskych sietí treba dané miesta zhutniť.</w:t>
      </w:r>
      <w:r w:rsidR="00962E92" w:rsidRPr="0042567B">
        <w:t xml:space="preserve"> </w:t>
      </w:r>
    </w:p>
    <w:p w14:paraId="76ADD008" w14:textId="77777777" w:rsidR="00636B79" w:rsidRPr="00E54136" w:rsidRDefault="00636B79" w:rsidP="00E54136"/>
    <w:p w14:paraId="553F71DF" w14:textId="708EA35B" w:rsidR="00E9185C" w:rsidRPr="00276D69" w:rsidRDefault="00C706AC" w:rsidP="004E742C">
      <w:pPr>
        <w:pStyle w:val="Heading2"/>
        <w:rPr>
          <w:lang w:val="sk-SK"/>
        </w:rPr>
      </w:pPr>
      <w:bookmarkStart w:id="5" w:name="_Toc197111841"/>
      <w:r w:rsidRPr="0042567B">
        <w:rPr>
          <w:lang w:val="sk-SK"/>
        </w:rPr>
        <w:t>Základy</w:t>
      </w:r>
      <w:bookmarkEnd w:id="5"/>
    </w:p>
    <w:p w14:paraId="434D2A93" w14:textId="36138916" w:rsidR="0040336E" w:rsidRPr="0042567B" w:rsidRDefault="0040336E" w:rsidP="00DB5A81">
      <w:pPr>
        <w:ind w:firstLine="426"/>
      </w:pPr>
      <w:r w:rsidRPr="0042567B">
        <w:t>Betónové pätky sú navrhnuté ako monolitické z prostého betónu min. C16/20.</w:t>
      </w:r>
      <w:r>
        <w:t xml:space="preserve"> Pre prv</w:t>
      </w:r>
      <w:r w:rsidR="00DB5A81">
        <w:t>ok</w:t>
      </w:r>
      <w:r>
        <w:t xml:space="preserve"> </w:t>
      </w:r>
      <w:r w:rsidR="00D05CFD">
        <w:t>ZS2</w:t>
      </w:r>
      <w:r>
        <w:t xml:space="preserve"> </w:t>
      </w:r>
      <w:r w:rsidR="00DB5A81">
        <w:t xml:space="preserve">typový prístrešok pre MHD je </w:t>
      </w:r>
      <w:r w:rsidRPr="0042567B">
        <w:t>navrhnut</w:t>
      </w:r>
      <w:r w:rsidR="00DB5A81">
        <w:t xml:space="preserve">á doska </w:t>
      </w:r>
      <w:r>
        <w:t xml:space="preserve">z </w:t>
      </w:r>
      <w:r w:rsidRPr="0042567B">
        <w:t>monolitické</w:t>
      </w:r>
      <w:r>
        <w:t>ho</w:t>
      </w:r>
      <w:r w:rsidRPr="0042567B">
        <w:t xml:space="preserve"> </w:t>
      </w:r>
      <w:r w:rsidR="00DB5A81">
        <w:t xml:space="preserve">armovaného </w:t>
      </w:r>
      <w:r w:rsidRPr="0042567B">
        <w:t xml:space="preserve">betónu </w:t>
      </w:r>
      <w:r>
        <w:t>C20/25.</w:t>
      </w:r>
      <w:r w:rsidRPr="0042567B">
        <w:t xml:space="preserve"> </w:t>
      </w:r>
      <w:r w:rsidR="009F322A">
        <w:t>Oceľové kotvenia pod terénom</w:t>
      </w:r>
      <w:r w:rsidR="00DB5A81">
        <w:t xml:space="preserve"> opatriť</w:t>
      </w:r>
      <w:r w:rsidR="009F322A">
        <w:t xml:space="preserve"> hydroizolačným náterom.</w:t>
      </w:r>
    </w:p>
    <w:p w14:paraId="3CDABD40" w14:textId="77777777" w:rsidR="00226DA4" w:rsidRPr="0042567B" w:rsidRDefault="00226DA4" w:rsidP="003D1A56">
      <w:pPr>
        <w:pStyle w:val="NoSpacing"/>
        <w:rPr>
          <w:rFonts w:ascii="Greta Sans Std Reg" w:hAnsi="Greta Sans Std Reg"/>
          <w:sz w:val="20"/>
          <w:szCs w:val="20"/>
        </w:rPr>
      </w:pPr>
    </w:p>
    <w:p w14:paraId="64DE32D6" w14:textId="77777777" w:rsidR="00D05CFD" w:rsidRPr="00D05CFD" w:rsidRDefault="00D05CFD" w:rsidP="00D05CFD">
      <w:pPr>
        <w:pStyle w:val="Heading2"/>
        <w:rPr>
          <w:lang w:val="sk-SK"/>
        </w:rPr>
      </w:pPr>
      <w:bookmarkStart w:id="6" w:name="_Toc197111842"/>
      <w:r w:rsidRPr="00D05CFD">
        <w:rPr>
          <w:lang w:val="sk-SK"/>
        </w:rPr>
        <w:t>Prvky – Kultúrny dom</w:t>
      </w:r>
      <w:bookmarkEnd w:id="6"/>
    </w:p>
    <w:p w14:paraId="22B59B85" w14:textId="77777777" w:rsidR="00D05CFD" w:rsidRDefault="00D05CFD" w:rsidP="00E15021">
      <w:pPr>
        <w:pStyle w:val="Heading2"/>
        <w:numPr>
          <w:ilvl w:val="0"/>
          <w:numId w:val="0"/>
        </w:numPr>
        <w:rPr>
          <w:lang w:val="sk-SK"/>
        </w:rPr>
      </w:pPr>
    </w:p>
    <w:tbl>
      <w:tblPr>
        <w:tblW w:w="77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0"/>
        <w:gridCol w:w="6080"/>
        <w:gridCol w:w="840"/>
      </w:tblGrid>
      <w:tr w:rsidR="00E15021" w:rsidRPr="00E15021" w14:paraId="442A0013" w14:textId="77777777" w:rsidTr="00E15021">
        <w:trPr>
          <w:trHeight w:val="605"/>
        </w:trPr>
        <w:tc>
          <w:tcPr>
            <w:tcW w:w="7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4E3D9DE" w14:textId="77777777" w:rsidR="00E15021" w:rsidRPr="00E15021" w:rsidRDefault="00E15021" w:rsidP="00E150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b/>
                <w:bCs/>
                <w:bdr w:val="none" w:sz="0" w:space="0" w:color="auto"/>
              </w:rPr>
            </w:pPr>
            <w:r w:rsidRPr="00E15021">
              <w:rPr>
                <w:rFonts w:eastAsia="Times New Roman" w:cs="Calibri"/>
                <w:b/>
                <w:bCs/>
                <w:bdr w:val="none" w:sz="0" w:space="0" w:color="auto"/>
              </w:rPr>
              <w:t xml:space="preserve">Mobiliár </w:t>
            </w:r>
          </w:p>
        </w:tc>
      </w:tr>
      <w:tr w:rsidR="00E15021" w:rsidRPr="00E15021" w14:paraId="6738B8BD" w14:textId="77777777" w:rsidTr="00E15021">
        <w:trPr>
          <w:trHeight w:val="605"/>
        </w:trPr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A51BE5C" w14:textId="77777777" w:rsidR="00E15021" w:rsidRPr="00E15021" w:rsidRDefault="00E15021" w:rsidP="00E150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b/>
                <w:bCs/>
                <w:bdr w:val="none" w:sz="0" w:space="0" w:color="auto"/>
              </w:rPr>
            </w:pPr>
            <w:r w:rsidRPr="00E15021">
              <w:rPr>
                <w:rFonts w:eastAsia="Times New Roman" w:cs="Calibri"/>
                <w:b/>
                <w:bCs/>
                <w:bdr w:val="none" w:sz="0" w:space="0" w:color="auto"/>
              </w:rPr>
              <w:t>Pol. č.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D0080A6" w14:textId="77777777" w:rsidR="00E15021" w:rsidRPr="00E15021" w:rsidRDefault="00E15021" w:rsidP="00E150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 w:cs="Calibri"/>
                <w:b/>
                <w:bCs/>
                <w:bdr w:val="none" w:sz="0" w:space="0" w:color="auto"/>
              </w:rPr>
            </w:pPr>
            <w:r w:rsidRPr="00E15021">
              <w:rPr>
                <w:rFonts w:eastAsia="Times New Roman" w:cs="Calibri"/>
                <w:b/>
                <w:bCs/>
                <w:bdr w:val="none" w:sz="0" w:space="0" w:color="auto"/>
              </w:rPr>
              <w:t>Popis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754471C" w14:textId="77777777" w:rsidR="00E15021" w:rsidRPr="00E15021" w:rsidRDefault="00E15021" w:rsidP="00E150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b/>
                <w:bCs/>
                <w:bdr w:val="none" w:sz="0" w:space="0" w:color="auto"/>
              </w:rPr>
            </w:pPr>
            <w:r w:rsidRPr="00E15021">
              <w:rPr>
                <w:rFonts w:eastAsia="Times New Roman" w:cs="Calibri"/>
                <w:b/>
                <w:bCs/>
                <w:bdr w:val="none" w:sz="0" w:space="0" w:color="auto"/>
              </w:rPr>
              <w:t>Počet</w:t>
            </w:r>
          </w:p>
        </w:tc>
      </w:tr>
      <w:tr w:rsidR="00E15021" w:rsidRPr="00E15021" w14:paraId="784A2C12" w14:textId="77777777" w:rsidTr="00E15021">
        <w:trPr>
          <w:trHeight w:val="600"/>
        </w:trPr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6141403" w14:textId="77777777" w:rsidR="00E15021" w:rsidRPr="00E15021" w:rsidRDefault="00E15021" w:rsidP="00E150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bdr w:val="none" w:sz="0" w:space="0" w:color="auto"/>
              </w:rPr>
            </w:pPr>
            <w:r w:rsidRPr="00E15021">
              <w:rPr>
                <w:rFonts w:eastAsia="Times New Roman" w:cs="Calibri"/>
                <w:bdr w:val="none" w:sz="0" w:space="0" w:color="auto"/>
              </w:rPr>
              <w:t>K1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B507967" w14:textId="305247AB" w:rsidR="00E15021" w:rsidRPr="00E15021" w:rsidRDefault="00E15021" w:rsidP="00E150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 w:cs="Calibri"/>
                <w:bdr w:val="none" w:sz="0" w:space="0" w:color="auto"/>
              </w:rPr>
            </w:pPr>
            <w:r w:rsidRPr="00E15021">
              <w:rPr>
                <w:rFonts w:eastAsia="Times New Roman" w:cs="Calibri"/>
                <w:bdr w:val="none" w:sz="0" w:space="0" w:color="auto"/>
              </w:rPr>
              <w:t>Smetný kôš 50l, pozinkovaná oceľová konštrukcia s práškovým vypaľovaným lakom, opláštenie drevenými lamelami z tropického dreva bez povrchovej úpravy, so strieškou,</w:t>
            </w:r>
            <w:r w:rsidR="00666B8B">
              <w:rPr>
                <w:rFonts w:eastAsia="Times New Roman" w:cs="Calibri"/>
                <w:bdr w:val="none" w:sz="0" w:space="0" w:color="auto"/>
              </w:rPr>
              <w:t xml:space="preserve"> základová pätka,</w:t>
            </w:r>
            <w:r w:rsidRPr="00E15021">
              <w:rPr>
                <w:rFonts w:eastAsia="Times New Roman" w:cs="Calibri"/>
                <w:bdr w:val="none" w:sz="0" w:space="0" w:color="auto"/>
              </w:rPr>
              <w:t xml:space="preserve"> napr. mmcité Nanuk NNK165t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94E34BD" w14:textId="77777777" w:rsidR="00E15021" w:rsidRPr="00E15021" w:rsidRDefault="00E15021" w:rsidP="00E150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bdr w:val="none" w:sz="0" w:space="0" w:color="auto"/>
              </w:rPr>
            </w:pPr>
            <w:r w:rsidRPr="00E15021">
              <w:rPr>
                <w:rFonts w:eastAsia="Times New Roman" w:cs="Calibri"/>
                <w:bdr w:val="none" w:sz="0" w:space="0" w:color="auto"/>
              </w:rPr>
              <w:t>4</w:t>
            </w:r>
          </w:p>
        </w:tc>
      </w:tr>
      <w:tr w:rsidR="00E15021" w:rsidRPr="00E15021" w14:paraId="78A4DEFC" w14:textId="77777777" w:rsidTr="00E15021">
        <w:trPr>
          <w:trHeight w:val="600"/>
        </w:trPr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089A094" w14:textId="77777777" w:rsidR="00E15021" w:rsidRPr="00E15021" w:rsidRDefault="00E15021" w:rsidP="00E150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bdr w:val="none" w:sz="0" w:space="0" w:color="auto"/>
              </w:rPr>
            </w:pPr>
            <w:r w:rsidRPr="00E15021">
              <w:rPr>
                <w:rFonts w:eastAsia="Times New Roman" w:cs="Calibri"/>
                <w:bdr w:val="none" w:sz="0" w:space="0" w:color="auto"/>
              </w:rPr>
              <w:lastRenderedPageBreak/>
              <w:t>K2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AE23923" w14:textId="77777777" w:rsidR="00E15021" w:rsidRPr="00E15021" w:rsidRDefault="00E15021" w:rsidP="00E150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 w:cs="Calibri"/>
                <w:bdr w:val="none" w:sz="0" w:space="0" w:color="auto"/>
              </w:rPr>
            </w:pPr>
            <w:r w:rsidRPr="00E15021">
              <w:rPr>
                <w:rFonts w:eastAsia="Times New Roman" w:cs="Calibri"/>
                <w:bdr w:val="none" w:sz="0" w:space="0" w:color="auto"/>
              </w:rPr>
              <w:t>Smetný kôš 50l, pozinkovaná oceľová konštrukcia s práškovým vypaľovaným lakom, opláštenie drevenými lamelami z tropického dreva bez povrchovej úpravy, so strieškou, napr. mmcité Nanuk NNK166t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3B6D8B7" w14:textId="77777777" w:rsidR="00E15021" w:rsidRPr="00E15021" w:rsidRDefault="00E15021" w:rsidP="00E150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bdr w:val="none" w:sz="0" w:space="0" w:color="auto"/>
              </w:rPr>
            </w:pPr>
            <w:r w:rsidRPr="00E15021">
              <w:rPr>
                <w:rFonts w:eastAsia="Times New Roman" w:cs="Calibri"/>
                <w:bdr w:val="none" w:sz="0" w:space="0" w:color="auto"/>
              </w:rPr>
              <w:t>3</w:t>
            </w:r>
          </w:p>
        </w:tc>
      </w:tr>
      <w:tr w:rsidR="00E15021" w:rsidRPr="00E15021" w14:paraId="54957A86" w14:textId="77777777" w:rsidTr="00CE4F24">
        <w:trPr>
          <w:trHeight w:val="440"/>
        </w:trPr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80B6913" w14:textId="77777777" w:rsidR="00E15021" w:rsidRPr="00E15021" w:rsidRDefault="00E15021" w:rsidP="00E150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bdr w:val="none" w:sz="0" w:space="0" w:color="auto"/>
              </w:rPr>
            </w:pPr>
            <w:r w:rsidRPr="00E15021">
              <w:rPr>
                <w:rFonts w:eastAsia="Times New Roman" w:cs="Calibri"/>
                <w:bdr w:val="none" w:sz="0" w:space="0" w:color="auto"/>
              </w:rPr>
              <w:t>L1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8CADD97" w14:textId="38F0D7E0" w:rsidR="00E15021" w:rsidRPr="00E15021" w:rsidRDefault="00E15021" w:rsidP="00E150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 w:cs="Calibri"/>
                <w:bdr w:val="none" w:sz="0" w:space="0" w:color="auto"/>
              </w:rPr>
            </w:pPr>
            <w:r w:rsidRPr="00E15021">
              <w:rPr>
                <w:rFonts w:eastAsia="Times New Roman" w:cs="Calibri"/>
                <w:bdr w:val="none" w:sz="0" w:space="0" w:color="auto"/>
              </w:rPr>
              <w:t>Parková lavička 1,81m, konštrukcia hliníková zliatina s vrstvou práškového vypaľovaného laku, sedadlo a operadlo tropické drevo bez povrchovej úpravy</w:t>
            </w:r>
            <w:r w:rsidR="00546AD0">
              <w:rPr>
                <w:rFonts w:eastAsia="Times New Roman" w:cs="Calibri"/>
                <w:bdr w:val="none" w:sz="0" w:space="0" w:color="auto"/>
              </w:rPr>
              <w:t>, základová pätka</w:t>
            </w:r>
            <w:r w:rsidRPr="00E15021">
              <w:rPr>
                <w:rFonts w:eastAsia="Times New Roman" w:cs="Calibri"/>
                <w:bdr w:val="none" w:sz="0" w:space="0" w:color="auto"/>
              </w:rPr>
              <w:t>, napr. mmcité Emau EMS151t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9A39B9C" w14:textId="77777777" w:rsidR="00E15021" w:rsidRPr="00E15021" w:rsidRDefault="00E15021" w:rsidP="00E150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bdr w:val="none" w:sz="0" w:space="0" w:color="auto"/>
              </w:rPr>
            </w:pPr>
            <w:r w:rsidRPr="00E15021">
              <w:rPr>
                <w:rFonts w:eastAsia="Times New Roman" w:cs="Calibri"/>
                <w:bdr w:val="none" w:sz="0" w:space="0" w:color="auto"/>
              </w:rPr>
              <w:t>3</w:t>
            </w:r>
          </w:p>
        </w:tc>
      </w:tr>
      <w:tr w:rsidR="00E15021" w:rsidRPr="00E15021" w14:paraId="64F505D9" w14:textId="77777777" w:rsidTr="00CE4F24">
        <w:trPr>
          <w:trHeight w:val="440"/>
        </w:trPr>
        <w:tc>
          <w:tcPr>
            <w:tcW w:w="8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58A5221" w14:textId="77777777" w:rsidR="00E15021" w:rsidRPr="00E15021" w:rsidRDefault="00E15021" w:rsidP="00E150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bdr w:val="none" w:sz="0" w:space="0" w:color="auto"/>
              </w:rPr>
            </w:pPr>
            <w:r w:rsidRPr="00E15021">
              <w:rPr>
                <w:rFonts w:eastAsia="Times New Roman" w:cs="Calibri"/>
                <w:bdr w:val="none" w:sz="0" w:space="0" w:color="auto"/>
              </w:rPr>
              <w:t>L2</w:t>
            </w:r>
          </w:p>
        </w:tc>
        <w:tc>
          <w:tcPr>
            <w:tcW w:w="6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67D8199" w14:textId="77777777" w:rsidR="00E15021" w:rsidRPr="00E15021" w:rsidRDefault="00E15021" w:rsidP="00E150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 w:cs="Calibri"/>
                <w:bdr w:val="none" w:sz="0" w:space="0" w:color="auto"/>
              </w:rPr>
            </w:pPr>
            <w:r w:rsidRPr="00E15021">
              <w:rPr>
                <w:rFonts w:eastAsia="Times New Roman" w:cs="Calibri"/>
                <w:bdr w:val="none" w:sz="0" w:space="0" w:color="auto"/>
              </w:rPr>
              <w:t>Parková lavička 1,81m na múrik, konštrukcia hliníková zliatina s vrstvou práškového vypaľovaného laku, sedadlo tropické drevo s povrchovou úpravou, napr. mmcité Port PQX311to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7E19A9B" w14:textId="77777777" w:rsidR="00E15021" w:rsidRPr="00E15021" w:rsidRDefault="00E15021" w:rsidP="00E150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bdr w:val="none" w:sz="0" w:space="0" w:color="auto"/>
              </w:rPr>
            </w:pPr>
            <w:r w:rsidRPr="00E15021">
              <w:rPr>
                <w:rFonts w:eastAsia="Times New Roman" w:cs="Calibri"/>
                <w:bdr w:val="none" w:sz="0" w:space="0" w:color="auto"/>
              </w:rPr>
              <w:t>2</w:t>
            </w:r>
          </w:p>
        </w:tc>
      </w:tr>
      <w:tr w:rsidR="00E15021" w:rsidRPr="00E15021" w14:paraId="6F14403E" w14:textId="77777777" w:rsidTr="00D35D0D">
        <w:trPr>
          <w:trHeight w:val="600"/>
        </w:trPr>
        <w:tc>
          <w:tcPr>
            <w:tcW w:w="8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6EE31FF" w14:textId="77777777" w:rsidR="00E15021" w:rsidRPr="00E15021" w:rsidRDefault="00E15021" w:rsidP="00E150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bdr w:val="none" w:sz="0" w:space="0" w:color="auto"/>
              </w:rPr>
            </w:pPr>
            <w:r w:rsidRPr="00E15021">
              <w:rPr>
                <w:rFonts w:eastAsia="Times New Roman" w:cs="Calibri"/>
                <w:bdr w:val="none" w:sz="0" w:space="0" w:color="auto"/>
              </w:rPr>
              <w:t>L3</w:t>
            </w:r>
          </w:p>
        </w:tc>
        <w:tc>
          <w:tcPr>
            <w:tcW w:w="6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B00C726" w14:textId="40C7BFF6" w:rsidR="00E15021" w:rsidRPr="00E15021" w:rsidRDefault="00E15021" w:rsidP="00E150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 w:cs="Calibri"/>
                <w:bdr w:val="none" w:sz="0" w:space="0" w:color="auto"/>
              </w:rPr>
            </w:pPr>
            <w:r w:rsidRPr="00E15021">
              <w:rPr>
                <w:rFonts w:eastAsia="Times New Roman" w:cs="Calibri"/>
                <w:bdr w:val="none" w:sz="0" w:space="0" w:color="auto"/>
              </w:rPr>
              <w:t>Parková 1/4 kruhová lavička</w:t>
            </w:r>
            <w:r w:rsidR="00546AD0">
              <w:rPr>
                <w:rFonts w:eastAsia="Times New Roman" w:cs="Calibri"/>
                <w:bdr w:val="none" w:sz="0" w:space="0" w:color="auto"/>
              </w:rPr>
              <w:t xml:space="preserve"> na múrik</w:t>
            </w:r>
            <w:r w:rsidRPr="00E15021">
              <w:rPr>
                <w:rFonts w:eastAsia="Times New Roman" w:cs="Calibri"/>
                <w:bdr w:val="none" w:sz="0" w:space="0" w:color="auto"/>
              </w:rPr>
              <w:t>, stavebnica z oceľ. pozinkovanej konštrukcie s vrstvou práškového vypaľovaného laku, sedadlo tropické drevo bez povrchovej úpravy, napr. mmcité Vera Solo LVS13t + LVS60 + LVS61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7E4C989" w14:textId="77777777" w:rsidR="00E15021" w:rsidRPr="00E15021" w:rsidRDefault="00E15021" w:rsidP="00E150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bdr w:val="none" w:sz="0" w:space="0" w:color="auto"/>
              </w:rPr>
            </w:pPr>
            <w:r w:rsidRPr="00E15021">
              <w:rPr>
                <w:rFonts w:eastAsia="Times New Roman" w:cs="Calibri"/>
                <w:bdr w:val="none" w:sz="0" w:space="0" w:color="auto"/>
              </w:rPr>
              <w:t>2</w:t>
            </w:r>
          </w:p>
        </w:tc>
      </w:tr>
      <w:tr w:rsidR="00E15021" w:rsidRPr="00E15021" w14:paraId="0518FB02" w14:textId="77777777" w:rsidTr="00E15021">
        <w:trPr>
          <w:trHeight w:val="440"/>
        </w:trPr>
        <w:tc>
          <w:tcPr>
            <w:tcW w:w="8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6F1828E" w14:textId="77777777" w:rsidR="00E15021" w:rsidRPr="00E15021" w:rsidRDefault="00E15021" w:rsidP="00E150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bdr w:val="none" w:sz="0" w:space="0" w:color="auto"/>
              </w:rPr>
            </w:pPr>
            <w:r w:rsidRPr="00E15021">
              <w:rPr>
                <w:rFonts w:eastAsia="Times New Roman" w:cs="Calibri"/>
                <w:bdr w:val="none" w:sz="0" w:space="0" w:color="auto"/>
              </w:rPr>
              <w:t>L4</w:t>
            </w:r>
          </w:p>
        </w:tc>
        <w:tc>
          <w:tcPr>
            <w:tcW w:w="60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A2A8157" w14:textId="3F17F669" w:rsidR="00E15021" w:rsidRPr="00E15021" w:rsidRDefault="00E15021" w:rsidP="00E150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 w:cs="Calibri"/>
                <w:bdr w:val="none" w:sz="0" w:space="0" w:color="auto"/>
              </w:rPr>
            </w:pPr>
            <w:r w:rsidRPr="00E15021">
              <w:rPr>
                <w:rFonts w:eastAsia="Times New Roman" w:cs="Calibri"/>
                <w:bdr w:val="none" w:sz="0" w:space="0" w:color="auto"/>
              </w:rPr>
              <w:t>Parková lavička</w:t>
            </w:r>
            <w:r w:rsidR="00546AD0">
              <w:rPr>
                <w:rFonts w:eastAsia="Times New Roman" w:cs="Calibri"/>
                <w:bdr w:val="none" w:sz="0" w:space="0" w:color="auto"/>
              </w:rPr>
              <w:t xml:space="preserve"> na múrik</w:t>
            </w:r>
            <w:r w:rsidRPr="00E15021">
              <w:rPr>
                <w:rFonts w:eastAsia="Times New Roman" w:cs="Calibri"/>
                <w:bdr w:val="none" w:sz="0" w:space="0" w:color="auto"/>
              </w:rPr>
              <w:t>, stavebnica z oceľ. pozinkovanej konštrukcie s vrstvou práškového vypaľovaného laku, sedadlo tropické drevo bez povrchovej úpravy, napr. mmcité Vera Solo LVZ61 + LVS30 + LVZ61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BB0B4E8" w14:textId="77777777" w:rsidR="00E15021" w:rsidRPr="00E15021" w:rsidRDefault="00E15021" w:rsidP="00E150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bdr w:val="none" w:sz="0" w:space="0" w:color="auto"/>
              </w:rPr>
            </w:pPr>
            <w:r w:rsidRPr="00E15021">
              <w:rPr>
                <w:rFonts w:eastAsia="Times New Roman" w:cs="Calibri"/>
                <w:bdr w:val="none" w:sz="0" w:space="0" w:color="auto"/>
              </w:rPr>
              <w:t>2</w:t>
            </w:r>
          </w:p>
        </w:tc>
      </w:tr>
      <w:tr w:rsidR="00E15021" w:rsidRPr="00E15021" w14:paraId="1F4996F4" w14:textId="77777777" w:rsidTr="00E15021">
        <w:trPr>
          <w:trHeight w:val="880"/>
        </w:trPr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A621D39" w14:textId="77777777" w:rsidR="00E15021" w:rsidRPr="00E15021" w:rsidRDefault="00E15021" w:rsidP="00E150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bdr w:val="none" w:sz="0" w:space="0" w:color="auto"/>
              </w:rPr>
            </w:pPr>
            <w:r w:rsidRPr="00E15021">
              <w:rPr>
                <w:rFonts w:eastAsia="Times New Roman" w:cs="Calibri"/>
                <w:bdr w:val="none" w:sz="0" w:space="0" w:color="auto"/>
              </w:rPr>
              <w:t>PB1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107CE9B" w14:textId="77777777" w:rsidR="00E15021" w:rsidRPr="00E15021" w:rsidRDefault="00E15021" w:rsidP="00E150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 w:cs="Calibri"/>
                <w:bdr w:val="none" w:sz="0" w:space="0" w:color="auto"/>
              </w:rPr>
            </w:pPr>
            <w:r w:rsidRPr="00E15021">
              <w:rPr>
                <w:rFonts w:eastAsia="Times New Roman" w:cs="Calibri"/>
                <w:bdr w:val="none" w:sz="0" w:space="0" w:color="auto"/>
              </w:rPr>
              <w:t>Prefabrikovaný betónový hranol 1810x500x360 mm (dxšxv) z hladkého pohľadového betónu do exteriéru, zkosené hrany, ošetrený povrch transparentným impregnačným nástrekom. Hutnený pôvodný terén Podklad hr. 250 mm z drveného kameniva fr. 0-32 mm, ložná vrstva z bieleho drveného kameniva fr. 4-8 mm hr. 50 mm. Určený pre montáž parkových lavičiek.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38DBAF1" w14:textId="77777777" w:rsidR="00E15021" w:rsidRPr="00E15021" w:rsidRDefault="00E15021" w:rsidP="00E150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bdr w:val="none" w:sz="0" w:space="0" w:color="auto"/>
              </w:rPr>
            </w:pPr>
            <w:r w:rsidRPr="00E15021">
              <w:rPr>
                <w:rFonts w:eastAsia="Times New Roman" w:cs="Calibri"/>
                <w:bdr w:val="none" w:sz="0" w:space="0" w:color="auto"/>
              </w:rPr>
              <w:t>2</w:t>
            </w:r>
          </w:p>
        </w:tc>
      </w:tr>
      <w:tr w:rsidR="00E15021" w:rsidRPr="00E15021" w14:paraId="2FDCFB21" w14:textId="77777777" w:rsidTr="00E15021">
        <w:trPr>
          <w:trHeight w:val="1000"/>
        </w:trPr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530DB97" w14:textId="77777777" w:rsidR="00E15021" w:rsidRPr="00E15021" w:rsidRDefault="00E15021" w:rsidP="00E150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bdr w:val="none" w:sz="0" w:space="0" w:color="auto"/>
              </w:rPr>
            </w:pPr>
            <w:r w:rsidRPr="00E15021">
              <w:rPr>
                <w:rFonts w:eastAsia="Times New Roman" w:cs="Calibri"/>
                <w:bdr w:val="none" w:sz="0" w:space="0" w:color="auto"/>
              </w:rPr>
              <w:t>PB2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E651E9A" w14:textId="77777777" w:rsidR="00E15021" w:rsidRPr="00E15021" w:rsidRDefault="00E15021" w:rsidP="00E150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 w:cs="Calibri"/>
                <w:bdr w:val="none" w:sz="0" w:space="0" w:color="auto"/>
              </w:rPr>
            </w:pPr>
            <w:r w:rsidRPr="00E15021">
              <w:rPr>
                <w:rFonts w:eastAsia="Times New Roman" w:cs="Calibri"/>
                <w:bdr w:val="none" w:sz="0" w:space="0" w:color="auto"/>
              </w:rPr>
              <w:t>Prefabrikovaný betónový hranol 1/4 kruhový vonkajší R=1500mm, 2356x500x360 mm (dxšxv) z hladkého pohľadového betónu do exteriéru, zkosené hrany, ošetrený povrch transparentným impregnačným nástrekom. Hutnený pôvodný terén Podklad hr. 250 mm z drveného kameniva fr. 0-32 mm, ložná vrstva z bieleho drveného kameniva fr. 4-8 mm hr. 50 mm. Určený pre montáž parkových lavičiek.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853BF41" w14:textId="77777777" w:rsidR="00E15021" w:rsidRPr="00E15021" w:rsidRDefault="00E15021" w:rsidP="00E150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bdr w:val="none" w:sz="0" w:space="0" w:color="auto"/>
              </w:rPr>
            </w:pPr>
            <w:r w:rsidRPr="00E15021">
              <w:rPr>
                <w:rFonts w:eastAsia="Times New Roman" w:cs="Calibri"/>
                <w:bdr w:val="none" w:sz="0" w:space="0" w:color="auto"/>
              </w:rPr>
              <w:t>2</w:t>
            </w:r>
          </w:p>
        </w:tc>
      </w:tr>
      <w:tr w:rsidR="00E15021" w:rsidRPr="00E15021" w14:paraId="40A905B9" w14:textId="77777777" w:rsidTr="00E15021">
        <w:trPr>
          <w:trHeight w:val="880"/>
        </w:trPr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B9AE4A6" w14:textId="77777777" w:rsidR="00E15021" w:rsidRPr="00E15021" w:rsidRDefault="00E15021" w:rsidP="00E150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bdr w:val="none" w:sz="0" w:space="0" w:color="auto"/>
              </w:rPr>
            </w:pPr>
            <w:r w:rsidRPr="00E15021">
              <w:rPr>
                <w:rFonts w:eastAsia="Times New Roman" w:cs="Calibri"/>
                <w:bdr w:val="none" w:sz="0" w:space="0" w:color="auto"/>
              </w:rPr>
              <w:t>PB3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0428EF9" w14:textId="77777777" w:rsidR="00E15021" w:rsidRPr="00E15021" w:rsidRDefault="00E15021" w:rsidP="00E150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 w:cs="Calibri"/>
                <w:bdr w:val="none" w:sz="0" w:space="0" w:color="auto"/>
              </w:rPr>
            </w:pPr>
            <w:r w:rsidRPr="00E15021">
              <w:rPr>
                <w:rFonts w:eastAsia="Times New Roman" w:cs="Calibri"/>
                <w:bdr w:val="none" w:sz="0" w:space="0" w:color="auto"/>
              </w:rPr>
              <w:t>Prefabrikovaný betónový hranol 2200x460x360 mm (dxšxv) z hladkého pohľadového betónu do exteriéru, zkosené hrany, ošetrený povrch transparentným impregnačným nástrekom. Hutnený pôvodný terén Podklad hr. 250 mm z drveného kameniva fr. 0-32 mm, ložná vrstva z bieleho drveného kameniva fr. 4-8 mm hr. 50 mm. Určený pre montáž parkových lavičiek.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47391B0" w14:textId="77777777" w:rsidR="00E15021" w:rsidRPr="00E15021" w:rsidRDefault="00E15021" w:rsidP="00E150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bdr w:val="none" w:sz="0" w:space="0" w:color="auto"/>
              </w:rPr>
            </w:pPr>
            <w:r w:rsidRPr="00E15021">
              <w:rPr>
                <w:rFonts w:eastAsia="Times New Roman" w:cs="Calibri"/>
                <w:bdr w:val="none" w:sz="0" w:space="0" w:color="auto"/>
              </w:rPr>
              <w:t>6</w:t>
            </w:r>
          </w:p>
        </w:tc>
      </w:tr>
      <w:tr w:rsidR="00E15021" w:rsidRPr="00E15021" w14:paraId="74EE3B8E" w14:textId="77777777" w:rsidTr="00E15021">
        <w:trPr>
          <w:trHeight w:val="880"/>
        </w:trPr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F4D5C8E" w14:textId="77777777" w:rsidR="00E15021" w:rsidRPr="00E15021" w:rsidRDefault="00E15021" w:rsidP="00E150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bdr w:val="none" w:sz="0" w:space="0" w:color="auto"/>
              </w:rPr>
            </w:pPr>
            <w:r w:rsidRPr="00E15021">
              <w:rPr>
                <w:rFonts w:eastAsia="Times New Roman" w:cs="Calibri"/>
                <w:bdr w:val="none" w:sz="0" w:space="0" w:color="auto"/>
              </w:rPr>
              <w:t>PB4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5E47EF7" w14:textId="77777777" w:rsidR="00E15021" w:rsidRPr="00E15021" w:rsidRDefault="00E15021" w:rsidP="00E150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 w:cs="Calibri"/>
                <w:bdr w:val="none" w:sz="0" w:space="0" w:color="auto"/>
              </w:rPr>
            </w:pPr>
            <w:r w:rsidRPr="00E15021">
              <w:rPr>
                <w:rFonts w:eastAsia="Times New Roman" w:cs="Calibri"/>
                <w:bdr w:val="none" w:sz="0" w:space="0" w:color="auto"/>
              </w:rPr>
              <w:t>Prefabrikovaný betónový hranol 1810x500x150 mm (dxšxv) z hladkého pohľadového betónu do exteriéru, zkosené hrany, ošetrený povrch transparentným impregnačným nástrekom. Hutnený pôvodný terén Podklad hr. 250 mm z drveného kameniva fr. 0-32 mm, ložná vrstva z bieleho drveného kameniva fr. 4-8 mm hr. 50 mm. Určený pre montáž parkových lavičiek.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9E7993A" w14:textId="77777777" w:rsidR="00E15021" w:rsidRPr="00E15021" w:rsidRDefault="00E15021" w:rsidP="00E150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bdr w:val="none" w:sz="0" w:space="0" w:color="auto"/>
              </w:rPr>
            </w:pPr>
            <w:r w:rsidRPr="00E15021">
              <w:rPr>
                <w:rFonts w:eastAsia="Times New Roman" w:cs="Calibri"/>
                <w:bdr w:val="none" w:sz="0" w:space="0" w:color="auto"/>
              </w:rPr>
              <w:t>2</w:t>
            </w:r>
          </w:p>
        </w:tc>
      </w:tr>
      <w:tr w:rsidR="00E15021" w:rsidRPr="00E15021" w14:paraId="2B52D3D8" w14:textId="77777777" w:rsidTr="00E15021">
        <w:trPr>
          <w:trHeight w:val="880"/>
        </w:trPr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26FAF98" w14:textId="77777777" w:rsidR="00E15021" w:rsidRPr="00E15021" w:rsidRDefault="00E15021" w:rsidP="00E150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bdr w:val="none" w:sz="0" w:space="0" w:color="auto"/>
              </w:rPr>
            </w:pPr>
            <w:r w:rsidRPr="00E15021">
              <w:rPr>
                <w:rFonts w:eastAsia="Times New Roman" w:cs="Calibri"/>
                <w:bdr w:val="none" w:sz="0" w:space="0" w:color="auto"/>
              </w:rPr>
              <w:t>PB5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1B0418C" w14:textId="77777777" w:rsidR="00E15021" w:rsidRPr="00E15021" w:rsidRDefault="00E15021" w:rsidP="00E150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 w:cs="Calibri"/>
                <w:bdr w:val="none" w:sz="0" w:space="0" w:color="auto"/>
              </w:rPr>
            </w:pPr>
            <w:r w:rsidRPr="00E15021">
              <w:rPr>
                <w:rFonts w:eastAsia="Times New Roman" w:cs="Calibri"/>
                <w:bdr w:val="none" w:sz="0" w:space="0" w:color="auto"/>
              </w:rPr>
              <w:t>Prefabrikovaný betónový hranol 1810x500x150 mm (dxšxv) z hladkého pohľadového betónu do exteriéru, zkosené hrany, ošetrený povrch transparentným impregnačným nástrekom. Hutnený pôvodný terén Podklad hr. 250 mm z drveného kameniva fr. 0-32 mm, ložná vrstva z bieleho drveného kameniva fr. 4-8 mm hr. 50 mm. Určený pre montáž parkových lavičiek.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1CF5DEB" w14:textId="77777777" w:rsidR="00E15021" w:rsidRPr="00E15021" w:rsidRDefault="00E15021" w:rsidP="00E150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bdr w:val="none" w:sz="0" w:space="0" w:color="auto"/>
              </w:rPr>
            </w:pPr>
            <w:r w:rsidRPr="00E15021">
              <w:rPr>
                <w:rFonts w:eastAsia="Times New Roman" w:cs="Calibri"/>
                <w:bdr w:val="none" w:sz="0" w:space="0" w:color="auto"/>
              </w:rPr>
              <w:t>2</w:t>
            </w:r>
          </w:p>
        </w:tc>
      </w:tr>
      <w:tr w:rsidR="00E15021" w:rsidRPr="00E15021" w14:paraId="131CAC6C" w14:textId="77777777" w:rsidTr="00E15021">
        <w:trPr>
          <w:trHeight w:val="440"/>
        </w:trPr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395C649" w14:textId="1554E873" w:rsidR="00E15021" w:rsidRPr="00E15021" w:rsidRDefault="00E15021" w:rsidP="00E150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bdr w:val="none" w:sz="0" w:space="0" w:color="auto"/>
              </w:rPr>
            </w:pPr>
            <w:r w:rsidRPr="00E15021">
              <w:rPr>
                <w:rFonts w:eastAsia="Times New Roman" w:cs="Calibri"/>
                <w:bdr w:val="none" w:sz="0" w:space="0" w:color="auto"/>
              </w:rPr>
              <w:t>S</w:t>
            </w:r>
            <w:r w:rsidR="00546AD0">
              <w:rPr>
                <w:rFonts w:eastAsia="Times New Roman" w:cs="Calibri"/>
                <w:bdr w:val="none" w:sz="0" w:space="0" w:color="auto"/>
              </w:rPr>
              <w:t>1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3E49691" w14:textId="77777777" w:rsidR="00E15021" w:rsidRPr="00E15021" w:rsidRDefault="00E15021" w:rsidP="00E150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 w:cs="Calibri"/>
                <w:bdr w:val="none" w:sz="0" w:space="0" w:color="auto"/>
              </w:rPr>
            </w:pPr>
            <w:r w:rsidRPr="00E15021">
              <w:rPr>
                <w:rFonts w:eastAsia="Times New Roman" w:cs="Calibri"/>
                <w:bdr w:val="none" w:sz="0" w:space="0" w:color="auto"/>
              </w:rPr>
              <w:t>Stojan na bycikle, pozinkovaná oceľová konštrukcia s práškovým vypaľovaným lakom, gumová opierka na bicykle napr. mmcité Ege-tyre STE310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3710D6C" w14:textId="77777777" w:rsidR="00E15021" w:rsidRPr="00E15021" w:rsidRDefault="00E15021" w:rsidP="00E150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bdr w:val="none" w:sz="0" w:space="0" w:color="auto"/>
              </w:rPr>
            </w:pPr>
            <w:r w:rsidRPr="00E15021">
              <w:rPr>
                <w:rFonts w:eastAsia="Times New Roman" w:cs="Calibri"/>
                <w:bdr w:val="none" w:sz="0" w:space="0" w:color="auto"/>
              </w:rPr>
              <w:t>2</w:t>
            </w:r>
          </w:p>
        </w:tc>
      </w:tr>
      <w:tr w:rsidR="00E15021" w:rsidRPr="00E15021" w14:paraId="65314391" w14:textId="77777777" w:rsidTr="00E15021">
        <w:trPr>
          <w:trHeight w:val="300"/>
        </w:trPr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E0F69F3" w14:textId="77777777" w:rsidR="00E15021" w:rsidRPr="00E15021" w:rsidRDefault="00E15021" w:rsidP="00E150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bdr w:val="none" w:sz="0" w:space="0" w:color="auto"/>
              </w:rPr>
            </w:pPr>
            <w:r w:rsidRPr="00E15021">
              <w:rPr>
                <w:rFonts w:eastAsia="Times New Roman" w:cs="Calibri"/>
                <w:bdr w:val="none" w:sz="0" w:space="0" w:color="auto"/>
              </w:rPr>
              <w:t>ZS1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0606A64" w14:textId="323BEF79" w:rsidR="00E15021" w:rsidRPr="00E15021" w:rsidRDefault="00E15021" w:rsidP="00E150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 w:cs="Calibri"/>
                <w:bdr w:val="none" w:sz="0" w:space="0" w:color="auto"/>
              </w:rPr>
            </w:pPr>
            <w:r w:rsidRPr="00E15021">
              <w:rPr>
                <w:rFonts w:eastAsia="Times New Roman" w:cs="Calibri"/>
                <w:bdr w:val="none" w:sz="0" w:space="0" w:color="auto"/>
              </w:rPr>
              <w:t>Atypový prístrešok zastávky - podrobnejšie v časti SO0</w:t>
            </w:r>
            <w:r w:rsidR="00546AD0">
              <w:rPr>
                <w:rFonts w:eastAsia="Times New Roman" w:cs="Calibri"/>
                <w:bdr w:val="none" w:sz="0" w:space="0" w:color="auto"/>
              </w:rPr>
              <w:t>1.05</w:t>
            </w:r>
            <w:r w:rsidRPr="00E15021">
              <w:rPr>
                <w:rFonts w:eastAsia="Times New Roman" w:cs="Calibri"/>
                <w:bdr w:val="none" w:sz="0" w:space="0" w:color="auto"/>
              </w:rPr>
              <w:t xml:space="preserve"> v.č.1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DDE535F" w14:textId="77777777" w:rsidR="00E15021" w:rsidRPr="00E15021" w:rsidRDefault="00E15021" w:rsidP="00E150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bdr w:val="none" w:sz="0" w:space="0" w:color="auto"/>
              </w:rPr>
            </w:pPr>
            <w:r w:rsidRPr="00E15021">
              <w:rPr>
                <w:rFonts w:eastAsia="Times New Roman" w:cs="Calibri"/>
                <w:bdr w:val="none" w:sz="0" w:space="0" w:color="auto"/>
              </w:rPr>
              <w:t>1</w:t>
            </w:r>
          </w:p>
        </w:tc>
      </w:tr>
    </w:tbl>
    <w:p w14:paraId="4ABC93AE" w14:textId="77777777" w:rsidR="00E15021" w:rsidRPr="00E15021" w:rsidRDefault="00E15021" w:rsidP="00E15021"/>
    <w:p w14:paraId="7B9572CB" w14:textId="77777777" w:rsidR="00D05CFD" w:rsidRPr="00D05CFD" w:rsidRDefault="00D05CFD" w:rsidP="00D05CFD"/>
    <w:p w14:paraId="74ED52F3" w14:textId="07365620" w:rsidR="00636B79" w:rsidRPr="00D05CFD" w:rsidRDefault="00DB4DE4" w:rsidP="00D05CFD">
      <w:pPr>
        <w:pStyle w:val="Heading2"/>
        <w:rPr>
          <w:lang w:val="sk-SK"/>
        </w:rPr>
      </w:pPr>
      <w:bookmarkStart w:id="7" w:name="_Toc197111843"/>
      <w:r w:rsidRPr="00D05CFD">
        <w:rPr>
          <w:lang w:val="sk-SK"/>
        </w:rPr>
        <w:t>Prvky</w:t>
      </w:r>
      <w:r w:rsidR="008146A8" w:rsidRPr="00D05CFD">
        <w:rPr>
          <w:lang w:val="sk-SK"/>
        </w:rPr>
        <w:t xml:space="preserve"> – </w:t>
      </w:r>
      <w:r w:rsidR="00D05CFD">
        <w:rPr>
          <w:lang w:val="sk-SK"/>
        </w:rPr>
        <w:t>Malý Šúr</w:t>
      </w:r>
      <w:bookmarkEnd w:id="7"/>
    </w:p>
    <w:p w14:paraId="07206809" w14:textId="77777777" w:rsidR="00D05CFD" w:rsidRPr="00D05CFD" w:rsidRDefault="00D05CFD" w:rsidP="00D05CFD"/>
    <w:tbl>
      <w:tblPr>
        <w:tblW w:w="77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0"/>
        <w:gridCol w:w="6080"/>
        <w:gridCol w:w="840"/>
      </w:tblGrid>
      <w:tr w:rsidR="00E15021" w:rsidRPr="00E15021" w14:paraId="05ADD097" w14:textId="77777777" w:rsidTr="00E15021">
        <w:trPr>
          <w:trHeight w:val="605"/>
        </w:trPr>
        <w:tc>
          <w:tcPr>
            <w:tcW w:w="7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A0750A5" w14:textId="77777777" w:rsidR="00E15021" w:rsidRPr="00E15021" w:rsidRDefault="00E15021" w:rsidP="00E150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b/>
                <w:bCs/>
                <w:bdr w:val="none" w:sz="0" w:space="0" w:color="auto"/>
              </w:rPr>
            </w:pPr>
            <w:r w:rsidRPr="00E15021">
              <w:rPr>
                <w:rFonts w:eastAsia="Times New Roman" w:cs="Calibri"/>
                <w:b/>
                <w:bCs/>
                <w:bdr w:val="none" w:sz="0" w:space="0" w:color="auto"/>
              </w:rPr>
              <w:t>Mobiliár</w:t>
            </w:r>
          </w:p>
        </w:tc>
      </w:tr>
      <w:tr w:rsidR="00E15021" w:rsidRPr="00E15021" w14:paraId="3BFFE3D8" w14:textId="77777777" w:rsidTr="00E15021">
        <w:trPr>
          <w:trHeight w:val="605"/>
        </w:trPr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827F410" w14:textId="77777777" w:rsidR="00E15021" w:rsidRPr="00E15021" w:rsidRDefault="00E15021" w:rsidP="00E150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b/>
                <w:bCs/>
                <w:bdr w:val="none" w:sz="0" w:space="0" w:color="auto"/>
              </w:rPr>
            </w:pPr>
            <w:r w:rsidRPr="00E15021">
              <w:rPr>
                <w:rFonts w:eastAsia="Times New Roman" w:cs="Calibri"/>
                <w:b/>
                <w:bCs/>
                <w:bdr w:val="none" w:sz="0" w:space="0" w:color="auto"/>
              </w:rPr>
              <w:lastRenderedPageBreak/>
              <w:t>Pol. č.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FCB0765" w14:textId="77777777" w:rsidR="00E15021" w:rsidRPr="00E15021" w:rsidRDefault="00E15021" w:rsidP="00E150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 w:cs="Calibri"/>
                <w:b/>
                <w:bCs/>
                <w:bdr w:val="none" w:sz="0" w:space="0" w:color="auto"/>
              </w:rPr>
            </w:pPr>
            <w:r w:rsidRPr="00E15021">
              <w:rPr>
                <w:rFonts w:eastAsia="Times New Roman" w:cs="Calibri"/>
                <w:b/>
                <w:bCs/>
                <w:bdr w:val="none" w:sz="0" w:space="0" w:color="auto"/>
              </w:rPr>
              <w:t>Popis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AE771A7" w14:textId="77777777" w:rsidR="00E15021" w:rsidRPr="00E15021" w:rsidRDefault="00E15021" w:rsidP="00E150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b/>
                <w:bCs/>
                <w:bdr w:val="none" w:sz="0" w:space="0" w:color="auto"/>
              </w:rPr>
            </w:pPr>
            <w:r w:rsidRPr="00E15021">
              <w:rPr>
                <w:rFonts w:eastAsia="Times New Roman" w:cs="Calibri"/>
                <w:b/>
                <w:bCs/>
                <w:bdr w:val="none" w:sz="0" w:space="0" w:color="auto"/>
              </w:rPr>
              <w:t>Počet</w:t>
            </w:r>
          </w:p>
        </w:tc>
      </w:tr>
      <w:tr w:rsidR="00E15021" w:rsidRPr="00E15021" w14:paraId="5F07FD3B" w14:textId="77777777" w:rsidTr="00E15021">
        <w:trPr>
          <w:trHeight w:val="440"/>
        </w:trPr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2D49694" w14:textId="405EBE2A" w:rsidR="00E15021" w:rsidRPr="00E15021" w:rsidRDefault="00E15021" w:rsidP="00E150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bdr w:val="none" w:sz="0" w:space="0" w:color="auto"/>
              </w:rPr>
            </w:pPr>
            <w:r w:rsidRPr="00E15021">
              <w:rPr>
                <w:rFonts w:eastAsia="Times New Roman" w:cs="Calibri"/>
                <w:bdr w:val="none" w:sz="0" w:space="0" w:color="auto"/>
              </w:rPr>
              <w:t>K</w:t>
            </w:r>
            <w:r w:rsidR="00546AD0">
              <w:rPr>
                <w:rFonts w:eastAsia="Times New Roman" w:cs="Calibri"/>
                <w:bdr w:val="none" w:sz="0" w:space="0" w:color="auto"/>
              </w:rPr>
              <w:t>1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0A1A60D" w14:textId="72F47353" w:rsidR="00E15021" w:rsidRPr="00E15021" w:rsidRDefault="00E15021" w:rsidP="00E150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 w:cs="Calibri"/>
                <w:bdr w:val="none" w:sz="0" w:space="0" w:color="auto"/>
              </w:rPr>
            </w:pPr>
            <w:r w:rsidRPr="00E15021">
              <w:rPr>
                <w:rFonts w:eastAsia="Times New Roman" w:cs="Calibri"/>
                <w:bdr w:val="none" w:sz="0" w:space="0" w:color="auto"/>
              </w:rPr>
              <w:t>Smetný kôš 50l, pozinkovaná oceľová konštrukcia s práškovým vypaľovaným lakom, opláštenie drevenými lamelami z tropického dreva bez povrchovej úpravy, so strieškou,</w:t>
            </w:r>
            <w:r w:rsidR="00546AD0">
              <w:rPr>
                <w:rFonts w:eastAsia="Times New Roman" w:cs="Calibri"/>
                <w:bdr w:val="none" w:sz="0" w:space="0" w:color="auto"/>
              </w:rPr>
              <w:t xml:space="preserve"> základová pätka,</w:t>
            </w:r>
            <w:r w:rsidRPr="00E15021">
              <w:rPr>
                <w:rFonts w:eastAsia="Times New Roman" w:cs="Calibri"/>
                <w:bdr w:val="none" w:sz="0" w:space="0" w:color="auto"/>
              </w:rPr>
              <w:t xml:space="preserve"> napr. mmcité Nanuk NNK165t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46C04FC" w14:textId="6A7A8DB4" w:rsidR="00E15021" w:rsidRPr="00E15021" w:rsidRDefault="00E15021" w:rsidP="00E150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bdr w:val="none" w:sz="0" w:space="0" w:color="auto"/>
              </w:rPr>
            </w:pPr>
            <w:r w:rsidRPr="00E15021">
              <w:rPr>
                <w:rFonts w:eastAsia="Times New Roman" w:cs="Calibri"/>
                <w:bdr w:val="none" w:sz="0" w:space="0" w:color="auto"/>
              </w:rPr>
              <w:t>3</w:t>
            </w:r>
          </w:p>
        </w:tc>
      </w:tr>
      <w:tr w:rsidR="00E15021" w:rsidRPr="00E15021" w14:paraId="23C70757" w14:textId="77777777" w:rsidTr="00CE4F24">
        <w:trPr>
          <w:trHeight w:val="440"/>
        </w:trPr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08A976D" w14:textId="77777777" w:rsidR="00E15021" w:rsidRPr="00E15021" w:rsidRDefault="00E15021" w:rsidP="00E150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bdr w:val="none" w:sz="0" w:space="0" w:color="auto"/>
              </w:rPr>
            </w:pPr>
            <w:r w:rsidRPr="00E15021">
              <w:rPr>
                <w:rFonts w:eastAsia="Times New Roman" w:cs="Calibri"/>
                <w:bdr w:val="none" w:sz="0" w:space="0" w:color="auto"/>
              </w:rPr>
              <w:t>L1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FE00603" w14:textId="606A9125" w:rsidR="00E15021" w:rsidRPr="00E15021" w:rsidRDefault="00E15021" w:rsidP="00E150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 w:cs="Calibri"/>
                <w:bdr w:val="none" w:sz="0" w:space="0" w:color="auto"/>
              </w:rPr>
            </w:pPr>
            <w:r w:rsidRPr="00E15021">
              <w:rPr>
                <w:rFonts w:eastAsia="Times New Roman" w:cs="Calibri"/>
                <w:bdr w:val="none" w:sz="0" w:space="0" w:color="auto"/>
              </w:rPr>
              <w:t xml:space="preserve">Parková lavička 1,81m, konštrukcia hliníková zliatina s vrstvou práškového vypaľovaného laku, sedadlo a operadlo tropické drevo bez povrchovej úpravy, </w:t>
            </w:r>
            <w:r w:rsidR="00546AD0">
              <w:rPr>
                <w:rFonts w:eastAsia="Times New Roman" w:cs="Calibri"/>
                <w:bdr w:val="none" w:sz="0" w:space="0" w:color="auto"/>
              </w:rPr>
              <w:t xml:space="preserve"> základová pätka, </w:t>
            </w:r>
            <w:r w:rsidRPr="00E15021">
              <w:rPr>
                <w:rFonts w:eastAsia="Times New Roman" w:cs="Calibri"/>
                <w:bdr w:val="none" w:sz="0" w:space="0" w:color="auto"/>
              </w:rPr>
              <w:t>napr. mmcité Emau EMS151t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053A3FE" w14:textId="104F4A71" w:rsidR="00E15021" w:rsidRPr="00E15021" w:rsidRDefault="00E15021" w:rsidP="00E150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bdr w:val="none" w:sz="0" w:space="0" w:color="auto"/>
              </w:rPr>
            </w:pPr>
            <w:r w:rsidRPr="00E15021">
              <w:rPr>
                <w:rFonts w:eastAsia="Times New Roman" w:cs="Calibri"/>
                <w:bdr w:val="none" w:sz="0" w:space="0" w:color="auto"/>
              </w:rPr>
              <w:t>2</w:t>
            </w:r>
          </w:p>
        </w:tc>
      </w:tr>
      <w:tr w:rsidR="00E15021" w:rsidRPr="00E15021" w14:paraId="2B070673" w14:textId="77777777" w:rsidTr="00CE4F24">
        <w:trPr>
          <w:trHeight w:val="440"/>
        </w:trPr>
        <w:tc>
          <w:tcPr>
            <w:tcW w:w="8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57153B3" w14:textId="0DB2167F" w:rsidR="00E15021" w:rsidRPr="00E15021" w:rsidRDefault="00E15021" w:rsidP="00E150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bdr w:val="none" w:sz="0" w:space="0" w:color="auto"/>
              </w:rPr>
            </w:pPr>
            <w:r w:rsidRPr="00E15021">
              <w:rPr>
                <w:rFonts w:eastAsia="Times New Roman" w:cs="Calibri"/>
                <w:bdr w:val="none" w:sz="0" w:space="0" w:color="auto"/>
              </w:rPr>
              <w:t>S</w:t>
            </w:r>
            <w:r w:rsidR="00546AD0">
              <w:rPr>
                <w:rFonts w:eastAsia="Times New Roman" w:cs="Calibri"/>
                <w:bdr w:val="none" w:sz="0" w:space="0" w:color="auto"/>
              </w:rPr>
              <w:t>1</w:t>
            </w:r>
          </w:p>
        </w:tc>
        <w:tc>
          <w:tcPr>
            <w:tcW w:w="6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7A4B9A5" w14:textId="03C0F209" w:rsidR="00E15021" w:rsidRPr="00E15021" w:rsidRDefault="00E15021" w:rsidP="00E150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 w:cs="Calibri"/>
                <w:bdr w:val="none" w:sz="0" w:space="0" w:color="auto"/>
              </w:rPr>
            </w:pPr>
            <w:r w:rsidRPr="00E15021">
              <w:rPr>
                <w:rFonts w:eastAsia="Times New Roman" w:cs="Calibri"/>
                <w:bdr w:val="none" w:sz="0" w:space="0" w:color="auto"/>
              </w:rPr>
              <w:t>Stojan na bycikle, pozinkovaná oceľová konštrukcia s práškovým vypaľovaným lakom, gumová opierka na bicykle</w:t>
            </w:r>
            <w:r w:rsidR="00546AD0">
              <w:rPr>
                <w:rFonts w:eastAsia="Times New Roman" w:cs="Calibri"/>
                <w:bdr w:val="none" w:sz="0" w:space="0" w:color="auto"/>
              </w:rPr>
              <w:t>, základová pätka,</w:t>
            </w:r>
            <w:r w:rsidRPr="00E15021">
              <w:rPr>
                <w:rFonts w:eastAsia="Times New Roman" w:cs="Calibri"/>
                <w:bdr w:val="none" w:sz="0" w:space="0" w:color="auto"/>
              </w:rPr>
              <w:t xml:space="preserve"> napr. mmcité Ege-tyre STE310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572AA95" w14:textId="40D53A8B" w:rsidR="00E15021" w:rsidRPr="00E15021" w:rsidRDefault="00E15021" w:rsidP="00E150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bdr w:val="none" w:sz="0" w:space="0" w:color="auto"/>
              </w:rPr>
            </w:pPr>
            <w:r w:rsidRPr="00E15021">
              <w:rPr>
                <w:rFonts w:eastAsia="Times New Roman" w:cs="Calibri"/>
                <w:bdr w:val="none" w:sz="0" w:space="0" w:color="auto"/>
              </w:rPr>
              <w:t>3</w:t>
            </w:r>
          </w:p>
        </w:tc>
      </w:tr>
      <w:tr w:rsidR="00E15021" w:rsidRPr="00E15021" w14:paraId="0B0762DE" w14:textId="77777777" w:rsidTr="00546AD0">
        <w:trPr>
          <w:trHeight w:val="300"/>
        </w:trPr>
        <w:tc>
          <w:tcPr>
            <w:tcW w:w="8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78F27F8" w14:textId="77777777" w:rsidR="00E15021" w:rsidRPr="00E15021" w:rsidRDefault="00E15021" w:rsidP="00E150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bdr w:val="none" w:sz="0" w:space="0" w:color="auto"/>
              </w:rPr>
            </w:pPr>
            <w:r w:rsidRPr="00E15021">
              <w:rPr>
                <w:rFonts w:eastAsia="Times New Roman" w:cs="Calibri"/>
                <w:bdr w:val="none" w:sz="0" w:space="0" w:color="auto"/>
              </w:rPr>
              <w:t>ZS2</w:t>
            </w:r>
          </w:p>
        </w:tc>
        <w:tc>
          <w:tcPr>
            <w:tcW w:w="60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9FD25CA" w14:textId="5C5B3586" w:rsidR="00E15021" w:rsidRPr="00E15021" w:rsidRDefault="00E15021" w:rsidP="00E150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 w:cs="Calibri"/>
                <w:bdr w:val="none" w:sz="0" w:space="0" w:color="auto"/>
              </w:rPr>
            </w:pPr>
            <w:r w:rsidRPr="00E15021">
              <w:rPr>
                <w:rFonts w:eastAsia="Times New Roman" w:cs="Calibri"/>
                <w:bdr w:val="none" w:sz="0" w:space="0" w:color="auto"/>
              </w:rPr>
              <w:t>Zastávkový prístrešok napr. mmcité AUREO AE310a-ZS 4220x1855x2580mm</w:t>
            </w:r>
            <w:r w:rsidR="00546AD0">
              <w:rPr>
                <w:rFonts w:eastAsia="Times New Roman" w:cs="Calibri"/>
                <w:bdr w:val="none" w:sz="0" w:space="0" w:color="auto"/>
              </w:rPr>
              <w:t>, základová doska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F9FA846" w14:textId="3F9022D3" w:rsidR="00E15021" w:rsidRPr="00E15021" w:rsidRDefault="00E15021" w:rsidP="00E150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bdr w:val="none" w:sz="0" w:space="0" w:color="auto"/>
              </w:rPr>
            </w:pPr>
            <w:r w:rsidRPr="00E15021">
              <w:rPr>
                <w:rFonts w:eastAsia="Times New Roman" w:cs="Calibri"/>
                <w:bdr w:val="none" w:sz="0" w:space="0" w:color="auto"/>
              </w:rPr>
              <w:t>1</w:t>
            </w:r>
          </w:p>
        </w:tc>
      </w:tr>
    </w:tbl>
    <w:p w14:paraId="15C55055" w14:textId="77777777" w:rsidR="00DB4DE4" w:rsidRPr="00230E3F" w:rsidRDefault="00DB4DE4" w:rsidP="00E54136"/>
    <w:p w14:paraId="70425E0A" w14:textId="72231A30" w:rsidR="006D4625" w:rsidRDefault="006D4625" w:rsidP="006D4625">
      <w:pPr>
        <w:pStyle w:val="Heading2"/>
      </w:pPr>
      <w:bookmarkStart w:id="8" w:name="_Toc197111844"/>
      <w:r>
        <w:t>Povrchy spevnených plôch</w:t>
      </w:r>
      <w:bookmarkEnd w:id="8"/>
    </w:p>
    <w:p w14:paraId="519A1947" w14:textId="77777777" w:rsidR="008456A5" w:rsidRDefault="008456A5" w:rsidP="008456A5">
      <w:pPr>
        <w:rPr>
          <w:lang w:val="de-DE"/>
        </w:rPr>
      </w:pPr>
    </w:p>
    <w:p w14:paraId="6B1FE1A1" w14:textId="6865CA24" w:rsidR="008456A5" w:rsidRPr="008456A5" w:rsidRDefault="008456A5" w:rsidP="008456A5">
      <w:pPr>
        <w:rPr>
          <w:rFonts w:cs="Greta Sans Std ExLt"/>
          <w:vertAlign w:val="superscript"/>
        </w:rPr>
      </w:pPr>
      <w:r w:rsidRPr="008456A5">
        <w:rPr>
          <w:rFonts w:cs="Greta Sans Std ExLt"/>
        </w:rPr>
        <w:t>Spevnené plochy – Cestné komunikácie - Nový asfaltový povrch</w:t>
      </w:r>
    </w:p>
    <w:p w14:paraId="3A0667CA" w14:textId="77777777" w:rsidR="008456A5" w:rsidRPr="008456A5" w:rsidRDefault="008456A5" w:rsidP="008456A5">
      <w:pPr>
        <w:rPr>
          <w:lang w:val="de-DE"/>
        </w:rPr>
      </w:pPr>
    </w:p>
    <w:p w14:paraId="6224AC28" w14:textId="621769E8" w:rsidR="008456A5" w:rsidRPr="008456A5" w:rsidRDefault="008456A5" w:rsidP="008456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  <w:tab w:val="left" w:pos="29520"/>
          <w:tab w:val="left" w:pos="30240"/>
          <w:tab w:val="left" w:pos="30960"/>
          <w:tab w:val="left" w:pos="31680"/>
        </w:tabs>
        <w:autoSpaceDE w:val="0"/>
        <w:autoSpaceDN w:val="0"/>
        <w:adjustRightInd w:val="0"/>
        <w:spacing w:line="192" w:lineRule="auto"/>
        <w:rPr>
          <w:rFonts w:cs="Greta Sans Std ExLt"/>
        </w:rPr>
      </w:pPr>
      <w:r>
        <w:rPr>
          <w:rFonts w:cs="Greta Sans Std ExLt"/>
        </w:rPr>
        <w:t>Chodníky</w:t>
      </w:r>
      <w:r w:rsidRPr="008456A5">
        <w:rPr>
          <w:rFonts w:cs="Greta Sans Std ExLt"/>
        </w:rPr>
        <w:t xml:space="preserve"> okolo </w:t>
      </w:r>
      <w:r>
        <w:rPr>
          <w:rFonts w:cs="Greta Sans Std ExLt"/>
        </w:rPr>
        <w:t>k</w:t>
      </w:r>
      <w:r w:rsidRPr="008456A5">
        <w:rPr>
          <w:rFonts w:cs="Greta Sans Std ExLt"/>
        </w:rPr>
        <w:t xml:space="preserve">ultúrneho centra </w:t>
      </w:r>
      <w:r>
        <w:rPr>
          <w:rFonts w:cs="Greta Sans Std ExLt"/>
        </w:rPr>
        <w:t xml:space="preserve">obce </w:t>
      </w:r>
      <w:r w:rsidRPr="008456A5">
        <w:rPr>
          <w:rFonts w:cs="Greta Sans Std ExLt"/>
        </w:rPr>
        <w:t>- žulová kocka štiepaná, šedo-okrová 4/6 cm, špary 10 mm</w:t>
      </w:r>
    </w:p>
    <w:p w14:paraId="7F61CBDE" w14:textId="77777777" w:rsidR="008456A5" w:rsidRPr="008456A5" w:rsidRDefault="008456A5" w:rsidP="008456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  <w:tab w:val="left" w:pos="29520"/>
          <w:tab w:val="left" w:pos="30240"/>
          <w:tab w:val="left" w:pos="30960"/>
          <w:tab w:val="left" w:pos="31680"/>
        </w:tabs>
        <w:autoSpaceDE w:val="0"/>
        <w:autoSpaceDN w:val="0"/>
        <w:adjustRightInd w:val="0"/>
        <w:spacing w:line="192" w:lineRule="auto"/>
        <w:rPr>
          <w:rFonts w:cs="Greta Sans Std ExLt"/>
        </w:rPr>
      </w:pPr>
    </w:p>
    <w:p w14:paraId="6DB37A33" w14:textId="4D39F7D7" w:rsidR="008456A5" w:rsidRPr="008456A5" w:rsidRDefault="008456A5" w:rsidP="008456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  <w:tab w:val="left" w:pos="29520"/>
          <w:tab w:val="left" w:pos="30240"/>
          <w:tab w:val="left" w:pos="30960"/>
          <w:tab w:val="left" w:pos="31680"/>
        </w:tabs>
        <w:autoSpaceDE w:val="0"/>
        <w:autoSpaceDN w:val="0"/>
        <w:adjustRightInd w:val="0"/>
        <w:spacing w:line="192" w:lineRule="auto"/>
        <w:rPr>
          <w:rFonts w:cs="Greta Sans Std ExLt"/>
        </w:rPr>
      </w:pPr>
      <w:r>
        <w:rPr>
          <w:rFonts w:cs="Greta Sans Std ExLt"/>
        </w:rPr>
        <w:t>H</w:t>
      </w:r>
      <w:r w:rsidRPr="008456A5">
        <w:rPr>
          <w:rFonts w:cs="Greta Sans Std ExLt"/>
        </w:rPr>
        <w:t>lavná plocha</w:t>
      </w:r>
      <w:r>
        <w:rPr>
          <w:rFonts w:cs="Greta Sans Std ExLt"/>
        </w:rPr>
        <w:t xml:space="preserve"> obratiska</w:t>
      </w:r>
      <w:r w:rsidRPr="008456A5">
        <w:rPr>
          <w:rFonts w:cs="Greta Sans Std ExLt"/>
        </w:rPr>
        <w:t xml:space="preserve"> pri Kultúrnom dome ako optické zväčšenie chodníka - žulová kocka štiepaná, šedo-okrová 8/11cm</w:t>
      </w:r>
      <w:r>
        <w:rPr>
          <w:rFonts w:cs="Greta Sans Std ExLt"/>
        </w:rPr>
        <w:t>.</w:t>
      </w:r>
    </w:p>
    <w:p w14:paraId="05C1281A" w14:textId="77777777" w:rsidR="008456A5" w:rsidRPr="008456A5" w:rsidRDefault="008456A5" w:rsidP="008456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  <w:tab w:val="left" w:pos="29520"/>
          <w:tab w:val="left" w:pos="30240"/>
          <w:tab w:val="left" w:pos="30960"/>
          <w:tab w:val="left" w:pos="31680"/>
        </w:tabs>
        <w:autoSpaceDE w:val="0"/>
        <w:autoSpaceDN w:val="0"/>
        <w:adjustRightInd w:val="0"/>
        <w:spacing w:line="192" w:lineRule="auto"/>
        <w:rPr>
          <w:rFonts w:cs="Greta Sans Std ExLt"/>
        </w:rPr>
      </w:pPr>
    </w:p>
    <w:p w14:paraId="1774F085" w14:textId="1370E00E" w:rsidR="008456A5" w:rsidRPr="008456A5" w:rsidRDefault="008456A5" w:rsidP="008456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  <w:tab w:val="left" w:pos="29520"/>
          <w:tab w:val="left" w:pos="30240"/>
          <w:tab w:val="left" w:pos="30960"/>
          <w:tab w:val="left" w:pos="31680"/>
        </w:tabs>
        <w:autoSpaceDE w:val="0"/>
        <w:autoSpaceDN w:val="0"/>
        <w:adjustRightInd w:val="0"/>
        <w:spacing w:line="192" w:lineRule="auto"/>
        <w:rPr>
          <w:rFonts w:cs="Greta Sans Std ExLt"/>
        </w:rPr>
      </w:pPr>
      <w:r>
        <w:rPr>
          <w:rFonts w:cs="Greta Sans Std ExLt"/>
        </w:rPr>
        <w:t>Prídlažba v obratisku v Malom Šuri -</w:t>
      </w:r>
      <w:r w:rsidRPr="008456A5">
        <w:rPr>
          <w:rFonts w:cs="Greta Sans Std ExLt"/>
        </w:rPr>
        <w:t xml:space="preserve"> žulová kocka štiepaná, šedo-okrová 8/11cm do maltového lôžka</w:t>
      </w:r>
    </w:p>
    <w:p w14:paraId="65C8ACCE" w14:textId="77777777" w:rsidR="008456A5" w:rsidRPr="008456A5" w:rsidRDefault="008456A5" w:rsidP="008456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  <w:tab w:val="left" w:pos="29520"/>
          <w:tab w:val="left" w:pos="30240"/>
          <w:tab w:val="left" w:pos="30960"/>
          <w:tab w:val="left" w:pos="31680"/>
        </w:tabs>
        <w:autoSpaceDE w:val="0"/>
        <w:autoSpaceDN w:val="0"/>
        <w:adjustRightInd w:val="0"/>
        <w:spacing w:line="192" w:lineRule="auto"/>
        <w:rPr>
          <w:rFonts w:cs="Greta Sans Std ExLt"/>
        </w:rPr>
      </w:pPr>
    </w:p>
    <w:p w14:paraId="53E41A45" w14:textId="772998D9" w:rsidR="008456A5" w:rsidRDefault="008456A5" w:rsidP="008456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  <w:tab w:val="left" w:pos="29520"/>
          <w:tab w:val="left" w:pos="30240"/>
          <w:tab w:val="left" w:pos="30960"/>
          <w:tab w:val="left" w:pos="31680"/>
        </w:tabs>
        <w:autoSpaceDE w:val="0"/>
        <w:autoSpaceDN w:val="0"/>
        <w:adjustRightInd w:val="0"/>
        <w:spacing w:line="192" w:lineRule="auto"/>
        <w:rPr>
          <w:rFonts w:cs="Greta Sans Std ExLt"/>
        </w:rPr>
      </w:pPr>
      <w:r>
        <w:rPr>
          <w:rFonts w:cs="Greta Sans Std ExLt"/>
        </w:rPr>
        <w:t xml:space="preserve">Parkovacie plochy - </w:t>
      </w:r>
      <w:r w:rsidRPr="008456A5">
        <w:rPr>
          <w:rFonts w:cs="Greta Sans Std ExLt"/>
        </w:rPr>
        <w:t>Dlažba betónová napr. Premac linea hydro 0</w:t>
      </w:r>
    </w:p>
    <w:p w14:paraId="0E3CCB9C" w14:textId="77777777" w:rsidR="008456A5" w:rsidRPr="008456A5" w:rsidRDefault="008456A5" w:rsidP="008456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  <w:tab w:val="left" w:pos="29520"/>
          <w:tab w:val="left" w:pos="30240"/>
          <w:tab w:val="left" w:pos="30960"/>
          <w:tab w:val="left" w:pos="31680"/>
        </w:tabs>
        <w:autoSpaceDE w:val="0"/>
        <w:autoSpaceDN w:val="0"/>
        <w:adjustRightInd w:val="0"/>
        <w:spacing w:line="192" w:lineRule="auto"/>
        <w:rPr>
          <w:rFonts w:cs="Greta Sans Std ExLt"/>
        </w:rPr>
      </w:pPr>
    </w:p>
    <w:p w14:paraId="3757DFB0" w14:textId="55CEAF45" w:rsidR="008456A5" w:rsidRDefault="008456A5" w:rsidP="008456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  <w:tab w:val="left" w:pos="29520"/>
          <w:tab w:val="left" w:pos="30240"/>
          <w:tab w:val="left" w:pos="30960"/>
          <w:tab w:val="left" w:pos="31680"/>
        </w:tabs>
        <w:autoSpaceDE w:val="0"/>
        <w:autoSpaceDN w:val="0"/>
        <w:adjustRightInd w:val="0"/>
        <w:spacing w:line="192" w:lineRule="auto"/>
        <w:rPr>
          <w:rFonts w:cs="Greta Sans Std ExLt"/>
        </w:rPr>
      </w:pPr>
      <w:r>
        <w:rPr>
          <w:rFonts w:cs="Greta Sans Std ExLt"/>
        </w:rPr>
        <w:t xml:space="preserve">Parkovacie plochy - </w:t>
      </w:r>
      <w:r w:rsidRPr="008456A5">
        <w:rPr>
          <w:rFonts w:cs="Greta Sans Std ExLt"/>
        </w:rPr>
        <w:t>Dlažba betónová napr. Premac linea hydro 40, výplň špár drvené biele kamenivo fr. 4/8mm</w:t>
      </w:r>
    </w:p>
    <w:p w14:paraId="69E8FBF4" w14:textId="77777777" w:rsidR="008456A5" w:rsidRPr="008456A5" w:rsidRDefault="008456A5" w:rsidP="008456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  <w:tab w:val="left" w:pos="29520"/>
          <w:tab w:val="left" w:pos="30240"/>
          <w:tab w:val="left" w:pos="30960"/>
          <w:tab w:val="left" w:pos="31680"/>
        </w:tabs>
        <w:autoSpaceDE w:val="0"/>
        <w:autoSpaceDN w:val="0"/>
        <w:adjustRightInd w:val="0"/>
        <w:spacing w:line="192" w:lineRule="auto"/>
        <w:rPr>
          <w:rFonts w:cs="Greta Sans Std ExLt"/>
        </w:rPr>
      </w:pPr>
    </w:p>
    <w:p w14:paraId="55DB167C" w14:textId="0E681C73" w:rsidR="008456A5" w:rsidRDefault="008456A5" w:rsidP="008456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  <w:tab w:val="left" w:pos="29520"/>
          <w:tab w:val="left" w:pos="30240"/>
          <w:tab w:val="left" w:pos="30960"/>
          <w:tab w:val="left" w:pos="31680"/>
        </w:tabs>
        <w:autoSpaceDE w:val="0"/>
        <w:autoSpaceDN w:val="0"/>
        <w:adjustRightInd w:val="0"/>
        <w:spacing w:line="192" w:lineRule="auto"/>
        <w:rPr>
          <w:rFonts w:cs="Greta Sans Std ExLt"/>
        </w:rPr>
      </w:pPr>
      <w:r>
        <w:rPr>
          <w:rFonts w:cs="Greta Sans Std ExLt"/>
        </w:rPr>
        <w:t>Chodníky okolo rodinných domov</w:t>
      </w:r>
      <w:r w:rsidRPr="008456A5">
        <w:rPr>
          <w:rFonts w:cs="Greta Sans Std ExLt"/>
        </w:rPr>
        <w:t xml:space="preserve"> </w:t>
      </w:r>
      <w:r>
        <w:rPr>
          <w:rFonts w:cs="Greta Sans Std ExLt"/>
        </w:rPr>
        <w:t xml:space="preserve">- </w:t>
      </w:r>
      <w:r w:rsidRPr="008456A5">
        <w:rPr>
          <w:rFonts w:cs="Greta Sans Std ExLt"/>
        </w:rPr>
        <w:t>Dlažba betónová napr. Citystonedesign Casa di campo naturo - dolomite hr. 6 cm</w:t>
      </w:r>
      <w:r w:rsidR="00AA03B7">
        <w:rPr>
          <w:rFonts w:cs="Greta Sans Std ExLt"/>
        </w:rPr>
        <w:t>. Ukladanie rovnobežné s pozdĺžnou osou chodníkov.</w:t>
      </w:r>
    </w:p>
    <w:p w14:paraId="429FF79C" w14:textId="77777777" w:rsidR="008456A5" w:rsidRPr="008456A5" w:rsidRDefault="008456A5" w:rsidP="008456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  <w:tab w:val="left" w:pos="29520"/>
          <w:tab w:val="left" w:pos="30240"/>
          <w:tab w:val="left" w:pos="30960"/>
          <w:tab w:val="left" w:pos="31680"/>
        </w:tabs>
        <w:autoSpaceDE w:val="0"/>
        <w:autoSpaceDN w:val="0"/>
        <w:adjustRightInd w:val="0"/>
        <w:spacing w:line="192" w:lineRule="auto"/>
        <w:rPr>
          <w:rFonts w:cs="Greta Sans Std ExLt"/>
        </w:rPr>
      </w:pPr>
    </w:p>
    <w:p w14:paraId="11B5E2AA" w14:textId="1FED3D16" w:rsidR="00AA03B7" w:rsidRDefault="00930BD5" w:rsidP="00AA03B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  <w:tab w:val="left" w:pos="29520"/>
          <w:tab w:val="left" w:pos="30240"/>
          <w:tab w:val="left" w:pos="30960"/>
          <w:tab w:val="left" w:pos="31680"/>
        </w:tabs>
        <w:autoSpaceDE w:val="0"/>
        <w:autoSpaceDN w:val="0"/>
        <w:adjustRightInd w:val="0"/>
        <w:spacing w:line="192" w:lineRule="auto"/>
        <w:rPr>
          <w:rFonts w:cs="Greta Sans Std ExLt"/>
        </w:rPr>
      </w:pPr>
      <w:r>
        <w:rPr>
          <w:rFonts w:cs="Greta Sans Std ExLt"/>
        </w:rPr>
        <w:t>Chodníky v mieste v</w:t>
      </w:r>
      <w:r w:rsidR="008456A5">
        <w:rPr>
          <w:rFonts w:cs="Greta Sans Std ExLt"/>
        </w:rPr>
        <w:t>jazd</w:t>
      </w:r>
      <w:r>
        <w:rPr>
          <w:rFonts w:cs="Greta Sans Std ExLt"/>
        </w:rPr>
        <w:t>ov</w:t>
      </w:r>
      <w:r w:rsidR="008456A5">
        <w:rPr>
          <w:rFonts w:cs="Greta Sans Std ExLt"/>
        </w:rPr>
        <w:t xml:space="preserve"> do</w:t>
      </w:r>
      <w:r w:rsidR="00AA03B7">
        <w:rPr>
          <w:rFonts w:cs="Greta Sans Std ExLt"/>
        </w:rPr>
        <w:t xml:space="preserve"> dvorov</w:t>
      </w:r>
      <w:r w:rsidR="008456A5">
        <w:rPr>
          <w:rFonts w:cs="Greta Sans Std ExLt"/>
        </w:rPr>
        <w:t xml:space="preserve"> rodinných domov</w:t>
      </w:r>
      <w:r w:rsidR="008456A5" w:rsidRPr="008456A5">
        <w:rPr>
          <w:rFonts w:cs="Greta Sans Std ExLt"/>
        </w:rPr>
        <w:t xml:space="preserve"> </w:t>
      </w:r>
      <w:r w:rsidR="008456A5">
        <w:rPr>
          <w:rFonts w:cs="Greta Sans Std ExLt"/>
        </w:rPr>
        <w:t xml:space="preserve">- </w:t>
      </w:r>
      <w:r w:rsidR="008456A5" w:rsidRPr="008456A5">
        <w:rPr>
          <w:rFonts w:cs="Greta Sans Std ExLt"/>
        </w:rPr>
        <w:t>Dlažba betónová napr. Citystonedesign Casa di campo senso - dolomite hr. 8 cm</w:t>
      </w:r>
      <w:r w:rsidR="00AA03B7">
        <w:rPr>
          <w:rFonts w:cs="Greta Sans Std ExLt"/>
        </w:rPr>
        <w:t>. Ukladanie kolmo na pozdĺžnu os chodníkov.</w:t>
      </w:r>
    </w:p>
    <w:p w14:paraId="358E3338" w14:textId="09C55061" w:rsidR="008456A5" w:rsidRPr="008456A5" w:rsidRDefault="008456A5" w:rsidP="008456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  <w:tab w:val="left" w:pos="29520"/>
          <w:tab w:val="left" w:pos="30240"/>
          <w:tab w:val="left" w:pos="30960"/>
          <w:tab w:val="left" w:pos="31680"/>
        </w:tabs>
        <w:autoSpaceDE w:val="0"/>
        <w:autoSpaceDN w:val="0"/>
        <w:adjustRightInd w:val="0"/>
        <w:spacing w:line="192" w:lineRule="auto"/>
        <w:rPr>
          <w:rFonts w:cs="Greta Sans Std ExLt"/>
        </w:rPr>
      </w:pPr>
    </w:p>
    <w:p w14:paraId="0B7761A4" w14:textId="77777777" w:rsidR="008456A5" w:rsidRDefault="008456A5" w:rsidP="008456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  <w:tab w:val="left" w:pos="29520"/>
          <w:tab w:val="left" w:pos="30240"/>
          <w:tab w:val="left" w:pos="30960"/>
          <w:tab w:val="left" w:pos="31680"/>
        </w:tabs>
        <w:autoSpaceDE w:val="0"/>
        <w:autoSpaceDN w:val="0"/>
        <w:adjustRightInd w:val="0"/>
        <w:spacing w:line="192" w:lineRule="auto"/>
        <w:rPr>
          <w:rFonts w:cs="Greta Sans Std ExLt"/>
        </w:rPr>
      </w:pPr>
    </w:p>
    <w:p w14:paraId="7E72164B" w14:textId="0DEB004E" w:rsidR="008456A5" w:rsidRPr="008456A5" w:rsidRDefault="008456A5" w:rsidP="008456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  <w:tab w:val="left" w:pos="29520"/>
          <w:tab w:val="left" w:pos="30240"/>
          <w:tab w:val="left" w:pos="30960"/>
          <w:tab w:val="left" w:pos="31680"/>
        </w:tabs>
        <w:autoSpaceDE w:val="0"/>
        <w:autoSpaceDN w:val="0"/>
        <w:adjustRightInd w:val="0"/>
        <w:spacing w:line="192" w:lineRule="auto"/>
        <w:rPr>
          <w:rFonts w:cs="Greta Sans Std ExLt"/>
        </w:rPr>
      </w:pPr>
      <w:r w:rsidRPr="008456A5">
        <w:rPr>
          <w:rFonts w:cs="Greta Sans Std ExLt"/>
        </w:rPr>
        <w:t>Dlažba pre nevidiacich napr. Citystonedesign - sivá hr. 6 cm, Celková plocha 36 m</w:t>
      </w:r>
      <w:r w:rsidRPr="008456A5">
        <w:rPr>
          <w:rFonts w:cs="Greta Sans Std ExLt"/>
          <w:vertAlign w:val="superscript"/>
        </w:rPr>
        <w:t>2</w:t>
      </w:r>
    </w:p>
    <w:p w14:paraId="5A04D00E" w14:textId="77777777" w:rsidR="006D4625" w:rsidRPr="006D4625" w:rsidRDefault="006D4625" w:rsidP="00AA03B7">
      <w:pPr>
        <w:rPr>
          <w:lang w:val="de-DE"/>
        </w:rPr>
      </w:pPr>
    </w:p>
    <w:p w14:paraId="45FADF1F" w14:textId="4064A608" w:rsidR="00230E3F" w:rsidRPr="0042567B" w:rsidRDefault="006D4625" w:rsidP="00E54136">
      <w:r>
        <w:t xml:space="preserve"> </w:t>
      </w:r>
    </w:p>
    <w:p w14:paraId="2CB3AEC9" w14:textId="77777777" w:rsidR="005308F5" w:rsidRPr="0042567B" w:rsidRDefault="005308F5" w:rsidP="005308F5">
      <w:pPr>
        <w:pStyle w:val="Heading1"/>
        <w:rPr>
          <w:rFonts w:eastAsia="Arial Narrow" w:cs="Arial Narrow"/>
        </w:rPr>
      </w:pPr>
      <w:bookmarkStart w:id="9" w:name="_Toc174656432"/>
      <w:bookmarkStart w:id="10" w:name="_Toc197111845"/>
      <w:r w:rsidRPr="0042567B">
        <w:t>Odpady počas výstavby</w:t>
      </w:r>
      <w:bookmarkEnd w:id="9"/>
      <w:bookmarkEnd w:id="10"/>
    </w:p>
    <w:p w14:paraId="04451D2E" w14:textId="77777777" w:rsidR="005308F5" w:rsidRPr="0042567B" w:rsidRDefault="005308F5" w:rsidP="005308F5">
      <w:pPr>
        <w:pStyle w:val="Telo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jc w:val="both"/>
        <w:rPr>
          <w:rFonts w:ascii="Greta Sans Std Reg" w:eastAsia="Arial Narrow" w:hAnsi="Greta Sans Std Reg" w:cs="Arial Narrow"/>
          <w:color w:val="auto"/>
          <w:kern w:val="1"/>
          <w:sz w:val="20"/>
          <w:szCs w:val="20"/>
        </w:rPr>
      </w:pPr>
      <w:r w:rsidRPr="0042567B">
        <w:rPr>
          <w:rFonts w:ascii="Greta Sans Std Reg" w:eastAsia="Arial Narrow" w:hAnsi="Greta Sans Std Reg" w:cs="Arial Narrow"/>
          <w:color w:val="auto"/>
          <w:kern w:val="1"/>
          <w:sz w:val="20"/>
          <w:szCs w:val="20"/>
        </w:rPr>
        <w:tab/>
      </w:r>
      <w:r w:rsidRPr="0042567B">
        <w:rPr>
          <w:rFonts w:ascii="Greta Sans Std Reg" w:hAnsi="Greta Sans Std Reg"/>
          <w:color w:val="auto"/>
          <w:kern w:val="1"/>
          <w:sz w:val="20"/>
          <w:szCs w:val="20"/>
        </w:rPr>
        <w:t>Počas výstavby sa predpokladá vznik rôznych druhov odpadov, pričom spôsob nakladania s týmito odpadmi musí byť zosúladený s platnými legislatívnymi ustanoveniami v oblasti odpadového hospodárstva. Za odpadové hospodárstvo v priebehu výstavby bude zodpovedať dodávateľ stavby, ktorý bude plniť všetky povinnosti ako pôvodca odpadov.</w:t>
      </w:r>
    </w:p>
    <w:p w14:paraId="6A7D1E1D" w14:textId="77777777" w:rsidR="005308F5" w:rsidRPr="0042567B" w:rsidRDefault="005308F5" w:rsidP="005308F5">
      <w:pPr>
        <w:pStyle w:val="Predvole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before="0" w:line="240" w:lineRule="auto"/>
        <w:jc w:val="both"/>
        <w:rPr>
          <w:rFonts w:ascii="Greta Sans Std Reg" w:eastAsia="Arial Narrow" w:hAnsi="Greta Sans Std Reg" w:cs="Arial Narrow"/>
          <w:color w:val="auto"/>
          <w:sz w:val="20"/>
          <w:szCs w:val="20"/>
          <w:u w:color="00000A"/>
        </w:rPr>
      </w:pPr>
      <w:r w:rsidRPr="0042567B">
        <w:rPr>
          <w:rFonts w:ascii="Greta Sans Std Reg" w:hAnsi="Greta Sans Std Reg"/>
          <w:color w:val="auto"/>
          <w:sz w:val="20"/>
          <w:szCs w:val="20"/>
          <w:u w:color="00000A"/>
        </w:rPr>
        <w:t>Vzniknuté odpady budú uložené v nádobách na to určených (napr. kontajneroch, smetných nádobách a pod.) a bude zabezpečené ich vhodné zneškodnenie na vhodnom zariadení v pravidelných intervaloch.</w:t>
      </w:r>
    </w:p>
    <w:p w14:paraId="5CF92569" w14:textId="77777777" w:rsidR="005308F5" w:rsidRPr="0042567B" w:rsidRDefault="005308F5" w:rsidP="005308F5">
      <w:pPr>
        <w:pStyle w:val="Predvole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before="0" w:line="240" w:lineRule="auto"/>
        <w:jc w:val="both"/>
        <w:rPr>
          <w:rFonts w:ascii="Greta Sans Std Reg" w:eastAsia="Arial Narrow" w:hAnsi="Greta Sans Std Reg" w:cs="Arial Narrow"/>
          <w:color w:val="auto"/>
          <w:sz w:val="20"/>
          <w:szCs w:val="20"/>
          <w:u w:color="00000A"/>
        </w:rPr>
      </w:pPr>
      <w:r w:rsidRPr="0042567B">
        <w:rPr>
          <w:rFonts w:ascii="Greta Sans Std Reg" w:eastAsia="Arial Narrow" w:hAnsi="Greta Sans Std Reg" w:cs="Arial Narrow"/>
          <w:color w:val="auto"/>
          <w:sz w:val="20"/>
          <w:szCs w:val="20"/>
          <w:u w:color="00000A"/>
        </w:rPr>
        <w:tab/>
      </w:r>
      <w:r w:rsidRPr="0042567B">
        <w:rPr>
          <w:rFonts w:ascii="Greta Sans Std Reg" w:hAnsi="Greta Sans Std Reg"/>
          <w:color w:val="auto"/>
          <w:sz w:val="20"/>
          <w:szCs w:val="20"/>
          <w:u w:color="00000A"/>
        </w:rPr>
        <w:t>Počas realizácie stavby sa predpokladá vznik odpadov kategórie: ostatný – O, zvláštny – Z, nebezpečný – N (v zmysle vyhlášky č. 365/2015 Z.z. a vyhlášky č. 320/2017 Z.z. o kategórii odpadov – Katalóg odpadov) o kategórii odpadov – Katalóg odpadov. Druhy odpadov sú uvedené v tabuľke:</w:t>
      </w:r>
    </w:p>
    <w:p w14:paraId="5D1D160B" w14:textId="77777777" w:rsidR="005308F5" w:rsidRPr="0042567B" w:rsidRDefault="005308F5" w:rsidP="005308F5">
      <w:pPr>
        <w:pStyle w:val="Predvole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before="0" w:line="240" w:lineRule="auto"/>
        <w:jc w:val="both"/>
        <w:rPr>
          <w:rFonts w:ascii="Greta Sans Std Reg" w:eastAsia="Arial Narrow" w:hAnsi="Greta Sans Std Reg" w:cs="Arial Narrow"/>
          <w:color w:val="auto"/>
          <w:sz w:val="20"/>
          <w:szCs w:val="20"/>
          <w:u w:color="00000A"/>
        </w:rPr>
      </w:pPr>
    </w:p>
    <w:p w14:paraId="3FE38939" w14:textId="77777777" w:rsidR="005308F5" w:rsidRPr="0042567B" w:rsidRDefault="005308F5" w:rsidP="005308F5">
      <w:pPr>
        <w:pStyle w:val="NoSpacing"/>
        <w:jc w:val="both"/>
        <w:rPr>
          <w:rFonts w:ascii="Greta Sans Std Reg" w:eastAsia="Arial Narrow" w:hAnsi="Greta Sans Std Reg" w:cs="Arial Narrow"/>
          <w:color w:val="auto"/>
          <w:sz w:val="20"/>
          <w:szCs w:val="20"/>
        </w:rPr>
      </w:pPr>
      <w:r w:rsidRPr="0042567B">
        <w:rPr>
          <w:rFonts w:ascii="Greta Sans Std Reg" w:hAnsi="Greta Sans Std Reg"/>
          <w:color w:val="auto"/>
          <w:sz w:val="20"/>
          <w:szCs w:val="20"/>
        </w:rPr>
        <w:t xml:space="preserve">Číslo                      Názov skupiny,                                          </w:t>
      </w:r>
      <w:r w:rsidRPr="0042567B">
        <w:rPr>
          <w:rFonts w:ascii="Greta Sans Std Reg" w:hAnsi="Greta Sans Std Reg"/>
          <w:color w:val="auto"/>
          <w:sz w:val="20"/>
          <w:szCs w:val="20"/>
        </w:rPr>
        <w:tab/>
      </w:r>
      <w:r w:rsidRPr="0042567B">
        <w:rPr>
          <w:rFonts w:ascii="Greta Sans Std Reg" w:eastAsia="Arial Narrow" w:hAnsi="Greta Sans Std Reg" w:cs="Arial Narrow"/>
          <w:color w:val="auto"/>
          <w:sz w:val="20"/>
          <w:szCs w:val="20"/>
        </w:rPr>
        <w:tab/>
        <w:t xml:space="preserve">     </w:t>
      </w:r>
      <w:r w:rsidRPr="0042567B">
        <w:rPr>
          <w:rFonts w:ascii="Greta Sans Std Reg" w:hAnsi="Greta Sans Std Reg"/>
          <w:color w:val="auto"/>
          <w:sz w:val="20"/>
          <w:szCs w:val="20"/>
        </w:rPr>
        <w:t>Kategória</w:t>
      </w:r>
      <w:r w:rsidRPr="0042567B">
        <w:rPr>
          <w:rFonts w:ascii="Greta Sans Std Reg" w:eastAsia="Arial Narrow" w:hAnsi="Greta Sans Std Reg" w:cs="Arial Narrow"/>
          <w:color w:val="auto"/>
          <w:sz w:val="20"/>
          <w:szCs w:val="20"/>
        </w:rPr>
        <w:tab/>
      </w:r>
      <w:r w:rsidRPr="0042567B">
        <w:rPr>
          <w:rFonts w:ascii="Greta Sans Std Reg" w:eastAsia="Arial Narrow" w:hAnsi="Greta Sans Std Reg" w:cs="Arial Narrow"/>
          <w:color w:val="auto"/>
          <w:sz w:val="20"/>
          <w:szCs w:val="20"/>
        </w:rPr>
        <w:tab/>
        <w:t xml:space="preserve">    Mno</w:t>
      </w:r>
      <w:r w:rsidRPr="0042567B">
        <w:rPr>
          <w:rFonts w:ascii="Greta Sans Std Reg" w:hAnsi="Greta Sans Std Reg"/>
          <w:color w:val="auto"/>
          <w:sz w:val="20"/>
          <w:szCs w:val="20"/>
        </w:rPr>
        <w:t>žstvo</w:t>
      </w:r>
    </w:p>
    <w:p w14:paraId="171438C2" w14:textId="77777777" w:rsidR="005308F5" w:rsidRPr="0042567B" w:rsidRDefault="005308F5" w:rsidP="005308F5">
      <w:pPr>
        <w:pStyle w:val="NoSpacing"/>
        <w:jc w:val="both"/>
        <w:rPr>
          <w:rFonts w:ascii="Greta Sans Std Reg" w:eastAsia="Arial Narrow" w:hAnsi="Greta Sans Std Reg" w:cs="Arial Narrow"/>
          <w:color w:val="auto"/>
          <w:sz w:val="20"/>
          <w:szCs w:val="20"/>
        </w:rPr>
      </w:pPr>
      <w:r w:rsidRPr="0042567B">
        <w:rPr>
          <w:rFonts w:ascii="Greta Sans Std Reg" w:hAnsi="Greta Sans Std Reg"/>
          <w:color w:val="auto"/>
          <w:sz w:val="20"/>
          <w:szCs w:val="20"/>
        </w:rPr>
        <w:t xml:space="preserve">skupiny,                 podskupiny                                               </w:t>
      </w:r>
      <w:r w:rsidRPr="0042567B">
        <w:rPr>
          <w:rFonts w:ascii="Greta Sans Std Reg" w:hAnsi="Greta Sans Std Reg"/>
          <w:color w:val="auto"/>
          <w:sz w:val="20"/>
          <w:szCs w:val="20"/>
        </w:rPr>
        <w:tab/>
      </w:r>
      <w:r w:rsidRPr="0042567B">
        <w:rPr>
          <w:rFonts w:ascii="Greta Sans Std Reg" w:eastAsia="Arial Narrow" w:hAnsi="Greta Sans Std Reg" w:cs="Arial Narrow"/>
          <w:color w:val="auto"/>
          <w:sz w:val="20"/>
          <w:szCs w:val="20"/>
        </w:rPr>
        <w:tab/>
        <w:t xml:space="preserve">      </w:t>
      </w:r>
      <w:r w:rsidRPr="0042567B">
        <w:rPr>
          <w:rFonts w:ascii="Greta Sans Std Reg" w:hAnsi="Greta Sans Std Reg"/>
          <w:color w:val="auto"/>
          <w:sz w:val="20"/>
          <w:szCs w:val="20"/>
        </w:rPr>
        <w:t xml:space="preserve">odpadov        </w:t>
      </w:r>
      <w:r w:rsidRPr="0042567B">
        <w:rPr>
          <w:rFonts w:ascii="Greta Sans Std Reg" w:eastAsia="Arial Narrow" w:hAnsi="Greta Sans Std Reg" w:cs="Arial Narrow"/>
          <w:color w:val="auto"/>
          <w:sz w:val="20"/>
          <w:szCs w:val="20"/>
        </w:rPr>
        <w:tab/>
      </w:r>
      <w:r w:rsidRPr="0042567B">
        <w:rPr>
          <w:rFonts w:ascii="Greta Sans Std Reg" w:eastAsia="Arial Narrow" w:hAnsi="Greta Sans Std Reg" w:cs="Arial Narrow"/>
          <w:color w:val="auto"/>
          <w:sz w:val="20"/>
          <w:szCs w:val="20"/>
        </w:rPr>
        <w:tab/>
        <w:t xml:space="preserve">         (t)</w:t>
      </w:r>
    </w:p>
    <w:p w14:paraId="7DD23746" w14:textId="77777777" w:rsidR="005308F5" w:rsidRPr="0042567B" w:rsidRDefault="005308F5" w:rsidP="005308F5">
      <w:pPr>
        <w:pStyle w:val="NoSpacing"/>
        <w:jc w:val="both"/>
        <w:rPr>
          <w:rFonts w:ascii="Greta Sans Std Reg" w:eastAsia="Arial Narrow" w:hAnsi="Greta Sans Std Reg" w:cs="Arial Narrow"/>
          <w:color w:val="auto"/>
          <w:sz w:val="20"/>
          <w:szCs w:val="20"/>
        </w:rPr>
      </w:pPr>
      <w:r w:rsidRPr="0042567B">
        <w:rPr>
          <w:rFonts w:ascii="Greta Sans Std Reg" w:hAnsi="Greta Sans Std Reg"/>
          <w:color w:val="auto"/>
          <w:sz w:val="20"/>
          <w:szCs w:val="20"/>
        </w:rPr>
        <w:t xml:space="preserve">podskupiny a        a druhu odpadu                                                                  </w:t>
      </w:r>
      <w:r w:rsidRPr="0042567B">
        <w:rPr>
          <w:rFonts w:ascii="Greta Sans Std Reg" w:hAnsi="Greta Sans Std Reg"/>
          <w:color w:val="auto"/>
          <w:sz w:val="20"/>
          <w:szCs w:val="20"/>
        </w:rPr>
        <w:tab/>
      </w:r>
    </w:p>
    <w:p w14:paraId="049F7F9B" w14:textId="77777777" w:rsidR="005308F5" w:rsidRPr="0042567B" w:rsidRDefault="005308F5" w:rsidP="005308F5">
      <w:pPr>
        <w:pStyle w:val="NoSpacing"/>
        <w:jc w:val="both"/>
        <w:rPr>
          <w:rFonts w:ascii="Greta Sans Std Reg" w:eastAsia="Arial Narrow" w:hAnsi="Greta Sans Std Reg" w:cs="Arial Narrow"/>
          <w:color w:val="auto"/>
          <w:sz w:val="20"/>
          <w:szCs w:val="20"/>
        </w:rPr>
      </w:pPr>
      <w:r w:rsidRPr="0042567B">
        <w:rPr>
          <w:rFonts w:ascii="Greta Sans Std Reg" w:hAnsi="Greta Sans Std Reg"/>
          <w:color w:val="auto"/>
          <w:sz w:val="20"/>
          <w:szCs w:val="20"/>
        </w:rPr>
        <w:t>druhu odpadu</w:t>
      </w:r>
    </w:p>
    <w:p w14:paraId="75EF047E" w14:textId="77777777" w:rsidR="005308F5" w:rsidRPr="0042567B" w:rsidRDefault="005308F5" w:rsidP="005308F5">
      <w:pPr>
        <w:pStyle w:val="NoSpacing"/>
        <w:jc w:val="both"/>
        <w:rPr>
          <w:rFonts w:ascii="Greta Sans Std Reg" w:eastAsia="Arial Narrow" w:hAnsi="Greta Sans Std Reg" w:cs="Arial Narrow"/>
          <w:color w:val="auto"/>
          <w:sz w:val="20"/>
          <w:szCs w:val="20"/>
        </w:rPr>
      </w:pPr>
      <w:r w:rsidRPr="0042567B">
        <w:rPr>
          <w:rFonts w:ascii="Greta Sans Std Reg" w:hAnsi="Greta Sans Std Reg"/>
          <w:color w:val="auto"/>
          <w:sz w:val="20"/>
          <w:szCs w:val="20"/>
        </w:rPr>
        <w:t>17</w:t>
      </w:r>
      <w:r w:rsidRPr="0042567B">
        <w:rPr>
          <w:rFonts w:ascii="Greta Sans Std Reg" w:hAnsi="Greta Sans Std Reg"/>
          <w:color w:val="auto"/>
          <w:sz w:val="20"/>
          <w:szCs w:val="20"/>
        </w:rPr>
        <w:tab/>
      </w:r>
      <w:r w:rsidRPr="0042567B">
        <w:rPr>
          <w:rFonts w:ascii="Greta Sans Std Reg" w:hAnsi="Greta Sans Std Reg"/>
          <w:color w:val="auto"/>
          <w:sz w:val="20"/>
          <w:szCs w:val="20"/>
        </w:rPr>
        <w:tab/>
        <w:t>Stavebné odpady a odpady z demolácií vrátane výkopovej zeminy z kontaminovaných miest</w:t>
      </w:r>
    </w:p>
    <w:p w14:paraId="6D8C55E6" w14:textId="77777777" w:rsidR="005308F5" w:rsidRPr="0042567B" w:rsidRDefault="005308F5" w:rsidP="005308F5">
      <w:pPr>
        <w:pStyle w:val="NoSpacing"/>
        <w:jc w:val="both"/>
        <w:rPr>
          <w:rFonts w:ascii="Greta Sans Std Reg" w:eastAsia="Arial Narrow" w:hAnsi="Greta Sans Std Reg" w:cs="Arial Narrow"/>
          <w:color w:val="auto"/>
          <w:sz w:val="20"/>
          <w:szCs w:val="20"/>
        </w:rPr>
      </w:pPr>
      <w:r w:rsidRPr="0042567B">
        <w:rPr>
          <w:rFonts w:ascii="Greta Sans Std Reg" w:hAnsi="Greta Sans Std Reg"/>
          <w:color w:val="auto"/>
          <w:sz w:val="20"/>
          <w:szCs w:val="20"/>
        </w:rPr>
        <w:t>17 01</w:t>
      </w:r>
      <w:r w:rsidRPr="0042567B">
        <w:rPr>
          <w:rFonts w:ascii="Greta Sans Std Reg" w:eastAsia="Arial Narrow" w:hAnsi="Greta Sans Std Reg" w:cs="Arial Narrow"/>
          <w:color w:val="auto"/>
          <w:sz w:val="20"/>
          <w:szCs w:val="20"/>
        </w:rPr>
        <w:tab/>
      </w:r>
      <w:r w:rsidRPr="0042567B">
        <w:rPr>
          <w:rFonts w:ascii="Greta Sans Std Reg" w:eastAsia="Arial Narrow" w:hAnsi="Greta Sans Std Reg" w:cs="Arial Narrow"/>
          <w:color w:val="auto"/>
          <w:sz w:val="20"/>
          <w:szCs w:val="20"/>
        </w:rPr>
        <w:tab/>
        <w:t>BET</w:t>
      </w:r>
      <w:r w:rsidRPr="0042567B">
        <w:rPr>
          <w:rFonts w:ascii="Greta Sans Std Reg" w:hAnsi="Greta Sans Std Reg"/>
          <w:color w:val="auto"/>
          <w:sz w:val="20"/>
          <w:szCs w:val="20"/>
        </w:rPr>
        <w:t>ÓN, TEHLY, ŠKRIDLY, OBKLADOVÝ MATERIÁL, KERAMIKA</w:t>
      </w:r>
      <w:r w:rsidRPr="0042567B">
        <w:rPr>
          <w:rFonts w:ascii="Greta Sans Std Reg" w:hAnsi="Greta Sans Std Reg"/>
          <w:color w:val="auto"/>
          <w:sz w:val="20"/>
          <w:szCs w:val="20"/>
        </w:rPr>
        <w:tab/>
      </w:r>
    </w:p>
    <w:p w14:paraId="3BC8499F" w14:textId="52112824" w:rsidR="005308F5" w:rsidRPr="0042567B" w:rsidRDefault="005308F5" w:rsidP="005308F5">
      <w:pPr>
        <w:pStyle w:val="NoSpacing"/>
        <w:jc w:val="both"/>
        <w:rPr>
          <w:rFonts w:ascii="Greta Sans Std Reg" w:eastAsia="Arial Narrow" w:hAnsi="Greta Sans Std Reg" w:cs="Arial Narrow"/>
          <w:color w:val="auto"/>
          <w:sz w:val="20"/>
          <w:szCs w:val="20"/>
        </w:rPr>
      </w:pPr>
      <w:r w:rsidRPr="0042567B">
        <w:rPr>
          <w:rFonts w:ascii="Greta Sans Std Reg" w:hAnsi="Greta Sans Std Reg"/>
          <w:color w:val="auto"/>
          <w:sz w:val="20"/>
          <w:szCs w:val="20"/>
        </w:rPr>
        <w:t>17 01 01</w:t>
      </w:r>
      <w:r w:rsidRPr="0042567B">
        <w:rPr>
          <w:rFonts w:ascii="Greta Sans Std Reg" w:eastAsia="Arial Narrow" w:hAnsi="Greta Sans Std Reg" w:cs="Arial Narrow"/>
          <w:color w:val="auto"/>
          <w:sz w:val="20"/>
          <w:szCs w:val="20"/>
        </w:rPr>
        <w:tab/>
      </w:r>
      <w:r w:rsidRPr="0042567B">
        <w:rPr>
          <w:rFonts w:ascii="Greta Sans Std Reg" w:eastAsia="Arial Narrow" w:hAnsi="Greta Sans Std Reg" w:cs="Arial Narrow"/>
          <w:color w:val="auto"/>
          <w:sz w:val="20"/>
          <w:szCs w:val="20"/>
        </w:rPr>
        <w:tab/>
        <w:t>bet</w:t>
      </w:r>
      <w:r w:rsidRPr="0042567B">
        <w:rPr>
          <w:rFonts w:ascii="Greta Sans Std Reg" w:hAnsi="Greta Sans Std Reg"/>
          <w:color w:val="auto"/>
          <w:sz w:val="20"/>
          <w:szCs w:val="20"/>
        </w:rPr>
        <w:t>ón</w:t>
      </w:r>
      <w:r w:rsidRPr="0042567B">
        <w:rPr>
          <w:rFonts w:ascii="Greta Sans Std Reg" w:hAnsi="Greta Sans Std Reg"/>
          <w:color w:val="auto"/>
          <w:sz w:val="20"/>
          <w:szCs w:val="20"/>
        </w:rPr>
        <w:tab/>
      </w:r>
      <w:r w:rsidRPr="0042567B">
        <w:rPr>
          <w:rFonts w:ascii="Greta Sans Std Reg" w:hAnsi="Greta Sans Std Reg"/>
          <w:color w:val="auto"/>
          <w:sz w:val="20"/>
          <w:szCs w:val="20"/>
        </w:rPr>
        <w:tab/>
      </w:r>
      <w:r w:rsidRPr="0042567B">
        <w:rPr>
          <w:rFonts w:ascii="Greta Sans Std Reg" w:hAnsi="Greta Sans Std Reg"/>
          <w:color w:val="auto"/>
          <w:sz w:val="20"/>
          <w:szCs w:val="20"/>
        </w:rPr>
        <w:tab/>
      </w:r>
      <w:r w:rsidRPr="0042567B">
        <w:rPr>
          <w:rFonts w:ascii="Greta Sans Std Reg" w:hAnsi="Greta Sans Std Reg"/>
          <w:color w:val="auto"/>
          <w:sz w:val="20"/>
          <w:szCs w:val="20"/>
        </w:rPr>
        <w:tab/>
      </w:r>
      <w:r w:rsidRPr="0042567B">
        <w:rPr>
          <w:rFonts w:ascii="Greta Sans Std Reg" w:hAnsi="Greta Sans Std Reg"/>
          <w:color w:val="auto"/>
          <w:sz w:val="20"/>
          <w:szCs w:val="20"/>
        </w:rPr>
        <w:tab/>
      </w:r>
      <w:r w:rsidRPr="0042567B">
        <w:rPr>
          <w:rFonts w:ascii="Greta Sans Std Reg" w:hAnsi="Greta Sans Std Reg"/>
          <w:color w:val="auto"/>
          <w:sz w:val="20"/>
          <w:szCs w:val="20"/>
        </w:rPr>
        <w:tab/>
      </w:r>
      <w:r w:rsidRPr="0042567B">
        <w:rPr>
          <w:rFonts w:ascii="Greta Sans Std Reg" w:hAnsi="Greta Sans Std Reg"/>
          <w:color w:val="auto"/>
          <w:sz w:val="20"/>
          <w:szCs w:val="20"/>
        </w:rPr>
        <w:tab/>
        <w:t>O</w:t>
      </w:r>
      <w:r w:rsidRPr="0042567B">
        <w:rPr>
          <w:rFonts w:ascii="Greta Sans Std Reg" w:hAnsi="Greta Sans Std Reg"/>
          <w:color w:val="auto"/>
          <w:sz w:val="20"/>
          <w:szCs w:val="20"/>
        </w:rPr>
        <w:tab/>
      </w:r>
      <w:r w:rsidRPr="0042567B">
        <w:rPr>
          <w:rFonts w:ascii="Greta Sans Std Reg" w:hAnsi="Greta Sans Std Reg"/>
          <w:color w:val="auto"/>
          <w:sz w:val="20"/>
          <w:szCs w:val="20"/>
        </w:rPr>
        <w:tab/>
      </w:r>
      <w:r w:rsidRPr="0042567B">
        <w:rPr>
          <w:rFonts w:ascii="Greta Sans Std Reg" w:hAnsi="Greta Sans Std Reg"/>
          <w:color w:val="auto"/>
          <w:sz w:val="20"/>
          <w:szCs w:val="20"/>
        </w:rPr>
        <w:tab/>
      </w:r>
      <w:r w:rsidR="00230E3F">
        <w:rPr>
          <w:rFonts w:ascii="Greta Sans Std Reg" w:hAnsi="Greta Sans Std Reg"/>
          <w:color w:val="auto"/>
          <w:sz w:val="20"/>
          <w:szCs w:val="20"/>
        </w:rPr>
        <w:t>0,</w:t>
      </w:r>
      <w:r w:rsidR="008146A8">
        <w:rPr>
          <w:rFonts w:ascii="Greta Sans Std Reg" w:hAnsi="Greta Sans Std Reg"/>
          <w:color w:val="auto"/>
          <w:sz w:val="20"/>
          <w:szCs w:val="20"/>
        </w:rPr>
        <w:t>10</w:t>
      </w:r>
    </w:p>
    <w:p w14:paraId="7C3D32BE" w14:textId="77777777" w:rsidR="005308F5" w:rsidRPr="0042567B" w:rsidRDefault="005308F5" w:rsidP="005308F5">
      <w:pPr>
        <w:pStyle w:val="NoSpacing"/>
        <w:jc w:val="both"/>
        <w:rPr>
          <w:rFonts w:ascii="Greta Sans Std Reg" w:eastAsia="Arial Narrow" w:hAnsi="Greta Sans Std Reg" w:cs="Arial Narrow"/>
          <w:color w:val="auto"/>
          <w:sz w:val="20"/>
          <w:szCs w:val="20"/>
        </w:rPr>
      </w:pPr>
    </w:p>
    <w:p w14:paraId="52D0A4E0" w14:textId="77777777" w:rsidR="005308F5" w:rsidRPr="0042567B" w:rsidRDefault="005308F5" w:rsidP="005308F5">
      <w:pPr>
        <w:pStyle w:val="NoSpacing"/>
        <w:jc w:val="both"/>
        <w:rPr>
          <w:rFonts w:ascii="Greta Sans Std Reg" w:eastAsia="Arial Narrow" w:hAnsi="Greta Sans Std Reg" w:cs="Arial Narrow"/>
          <w:color w:val="auto"/>
          <w:sz w:val="20"/>
          <w:szCs w:val="20"/>
        </w:rPr>
      </w:pPr>
      <w:r w:rsidRPr="0042567B">
        <w:rPr>
          <w:rFonts w:ascii="Greta Sans Std Reg" w:hAnsi="Greta Sans Std Reg"/>
          <w:color w:val="auto"/>
          <w:sz w:val="20"/>
          <w:szCs w:val="20"/>
        </w:rPr>
        <w:t>17 02</w:t>
      </w:r>
      <w:r w:rsidRPr="0042567B">
        <w:rPr>
          <w:rFonts w:ascii="Greta Sans Std Reg" w:hAnsi="Greta Sans Std Reg"/>
          <w:color w:val="auto"/>
          <w:sz w:val="20"/>
          <w:szCs w:val="20"/>
        </w:rPr>
        <w:tab/>
      </w:r>
      <w:r w:rsidRPr="0042567B">
        <w:rPr>
          <w:rFonts w:ascii="Greta Sans Std Reg" w:hAnsi="Greta Sans Std Reg"/>
          <w:color w:val="auto"/>
          <w:sz w:val="20"/>
          <w:szCs w:val="20"/>
        </w:rPr>
        <w:tab/>
        <w:t>DREVO, SKLO A PLASTY</w:t>
      </w:r>
    </w:p>
    <w:p w14:paraId="2951F6F9" w14:textId="6B94D00D" w:rsidR="005308F5" w:rsidRPr="0042567B" w:rsidRDefault="005308F5" w:rsidP="005308F5">
      <w:pPr>
        <w:pStyle w:val="NoSpacing"/>
        <w:jc w:val="both"/>
        <w:rPr>
          <w:rFonts w:ascii="Greta Sans Std Reg" w:eastAsia="Arial Narrow" w:hAnsi="Greta Sans Std Reg" w:cs="Arial Narrow"/>
          <w:color w:val="auto"/>
          <w:sz w:val="20"/>
          <w:szCs w:val="20"/>
        </w:rPr>
      </w:pPr>
      <w:r w:rsidRPr="0042567B">
        <w:rPr>
          <w:rFonts w:ascii="Greta Sans Std Reg" w:hAnsi="Greta Sans Std Reg"/>
          <w:color w:val="auto"/>
          <w:sz w:val="20"/>
          <w:szCs w:val="20"/>
        </w:rPr>
        <w:lastRenderedPageBreak/>
        <w:t>17 02 01</w:t>
      </w:r>
      <w:r w:rsidRPr="0042567B">
        <w:rPr>
          <w:rFonts w:ascii="Greta Sans Std Reg" w:eastAsia="Arial Narrow" w:hAnsi="Greta Sans Std Reg" w:cs="Arial Narrow"/>
          <w:color w:val="auto"/>
          <w:sz w:val="20"/>
          <w:szCs w:val="20"/>
        </w:rPr>
        <w:tab/>
      </w:r>
      <w:r w:rsidRPr="0042567B">
        <w:rPr>
          <w:rFonts w:ascii="Greta Sans Std Reg" w:eastAsia="Arial Narrow" w:hAnsi="Greta Sans Std Reg" w:cs="Arial Narrow"/>
          <w:color w:val="auto"/>
          <w:sz w:val="20"/>
          <w:szCs w:val="20"/>
        </w:rPr>
        <w:tab/>
        <w:t>drevo</w:t>
      </w:r>
      <w:r w:rsidRPr="0042567B">
        <w:rPr>
          <w:rFonts w:ascii="Greta Sans Std Reg" w:eastAsia="Arial Narrow" w:hAnsi="Greta Sans Std Reg" w:cs="Arial Narrow"/>
          <w:color w:val="auto"/>
          <w:sz w:val="20"/>
          <w:szCs w:val="20"/>
        </w:rPr>
        <w:tab/>
      </w:r>
      <w:r w:rsidRPr="0042567B">
        <w:rPr>
          <w:rFonts w:ascii="Greta Sans Std Reg" w:eastAsia="Arial Narrow" w:hAnsi="Greta Sans Std Reg" w:cs="Arial Narrow"/>
          <w:color w:val="auto"/>
          <w:sz w:val="20"/>
          <w:szCs w:val="20"/>
        </w:rPr>
        <w:tab/>
      </w:r>
      <w:r w:rsidRPr="0042567B">
        <w:rPr>
          <w:rFonts w:ascii="Greta Sans Std Reg" w:eastAsia="Arial Narrow" w:hAnsi="Greta Sans Std Reg" w:cs="Arial Narrow"/>
          <w:color w:val="auto"/>
          <w:sz w:val="20"/>
          <w:szCs w:val="20"/>
        </w:rPr>
        <w:tab/>
      </w:r>
      <w:r w:rsidRPr="0042567B">
        <w:rPr>
          <w:rFonts w:ascii="Greta Sans Std Reg" w:eastAsia="Arial Narrow" w:hAnsi="Greta Sans Std Reg" w:cs="Arial Narrow"/>
          <w:color w:val="auto"/>
          <w:sz w:val="20"/>
          <w:szCs w:val="20"/>
        </w:rPr>
        <w:tab/>
      </w:r>
      <w:r w:rsidRPr="0042567B">
        <w:rPr>
          <w:rFonts w:ascii="Greta Sans Std Reg" w:eastAsia="Arial Narrow" w:hAnsi="Greta Sans Std Reg" w:cs="Arial Narrow"/>
          <w:color w:val="auto"/>
          <w:sz w:val="20"/>
          <w:szCs w:val="20"/>
        </w:rPr>
        <w:tab/>
      </w:r>
      <w:r w:rsidRPr="0042567B">
        <w:rPr>
          <w:rFonts w:ascii="Greta Sans Std Reg" w:eastAsia="Arial Narrow" w:hAnsi="Greta Sans Std Reg" w:cs="Arial Narrow"/>
          <w:color w:val="auto"/>
          <w:sz w:val="20"/>
          <w:szCs w:val="20"/>
        </w:rPr>
        <w:tab/>
      </w:r>
      <w:r w:rsidRPr="0042567B">
        <w:rPr>
          <w:rFonts w:ascii="Greta Sans Std Reg" w:eastAsia="Arial Narrow" w:hAnsi="Greta Sans Std Reg" w:cs="Arial Narrow"/>
          <w:color w:val="auto"/>
          <w:sz w:val="20"/>
          <w:szCs w:val="20"/>
        </w:rPr>
        <w:tab/>
        <w:t>O</w:t>
      </w:r>
      <w:r w:rsidRPr="0042567B">
        <w:rPr>
          <w:rFonts w:ascii="Greta Sans Std Reg" w:eastAsia="Arial Narrow" w:hAnsi="Greta Sans Std Reg" w:cs="Arial Narrow"/>
          <w:color w:val="auto"/>
          <w:sz w:val="20"/>
          <w:szCs w:val="20"/>
        </w:rPr>
        <w:tab/>
      </w:r>
      <w:r w:rsidRPr="0042567B">
        <w:rPr>
          <w:rFonts w:ascii="Greta Sans Std Reg" w:eastAsia="Arial Narrow" w:hAnsi="Greta Sans Std Reg" w:cs="Arial Narrow"/>
          <w:color w:val="auto"/>
          <w:sz w:val="20"/>
          <w:szCs w:val="20"/>
        </w:rPr>
        <w:tab/>
      </w:r>
      <w:r w:rsidRPr="0042567B">
        <w:rPr>
          <w:rFonts w:ascii="Greta Sans Std Reg" w:eastAsia="Arial Narrow" w:hAnsi="Greta Sans Std Reg" w:cs="Arial Narrow"/>
          <w:color w:val="auto"/>
          <w:sz w:val="20"/>
          <w:szCs w:val="20"/>
        </w:rPr>
        <w:tab/>
        <w:t>0,</w:t>
      </w:r>
      <w:r w:rsidR="00230E3F">
        <w:rPr>
          <w:rFonts w:ascii="Greta Sans Std Reg" w:eastAsia="Arial Narrow" w:hAnsi="Greta Sans Std Reg" w:cs="Arial Narrow"/>
          <w:color w:val="auto"/>
          <w:sz w:val="20"/>
          <w:szCs w:val="20"/>
        </w:rPr>
        <w:t>05</w:t>
      </w:r>
    </w:p>
    <w:p w14:paraId="487C80E1" w14:textId="35F4B4DB" w:rsidR="005308F5" w:rsidRPr="0042567B" w:rsidRDefault="005308F5" w:rsidP="005308F5">
      <w:pPr>
        <w:pStyle w:val="NoSpacing"/>
        <w:jc w:val="both"/>
        <w:rPr>
          <w:rFonts w:ascii="Greta Sans Std Reg" w:eastAsia="Arial Narrow" w:hAnsi="Greta Sans Std Reg" w:cs="Arial Narrow"/>
          <w:color w:val="auto"/>
          <w:sz w:val="20"/>
          <w:szCs w:val="20"/>
        </w:rPr>
      </w:pPr>
      <w:r w:rsidRPr="0042567B">
        <w:rPr>
          <w:rFonts w:ascii="Greta Sans Std Reg" w:hAnsi="Greta Sans Std Reg"/>
          <w:color w:val="auto"/>
          <w:sz w:val="20"/>
          <w:szCs w:val="20"/>
        </w:rPr>
        <w:t>17 02 03</w:t>
      </w:r>
      <w:r w:rsidRPr="0042567B">
        <w:rPr>
          <w:rFonts w:ascii="Greta Sans Std Reg" w:hAnsi="Greta Sans Std Reg"/>
          <w:color w:val="auto"/>
          <w:sz w:val="20"/>
          <w:szCs w:val="20"/>
        </w:rPr>
        <w:tab/>
      </w:r>
      <w:r w:rsidRPr="0042567B">
        <w:rPr>
          <w:rFonts w:ascii="Greta Sans Std Reg" w:hAnsi="Greta Sans Std Reg"/>
          <w:color w:val="auto"/>
          <w:sz w:val="20"/>
          <w:szCs w:val="20"/>
        </w:rPr>
        <w:tab/>
        <w:t>plasty</w:t>
      </w:r>
      <w:r w:rsidRPr="0042567B">
        <w:rPr>
          <w:rFonts w:ascii="Greta Sans Std Reg" w:hAnsi="Greta Sans Std Reg"/>
          <w:color w:val="auto"/>
          <w:sz w:val="20"/>
          <w:szCs w:val="20"/>
        </w:rPr>
        <w:tab/>
      </w:r>
      <w:r w:rsidRPr="0042567B">
        <w:rPr>
          <w:rFonts w:ascii="Greta Sans Std Reg" w:hAnsi="Greta Sans Std Reg"/>
          <w:color w:val="auto"/>
          <w:sz w:val="20"/>
          <w:szCs w:val="20"/>
        </w:rPr>
        <w:tab/>
      </w:r>
      <w:r w:rsidRPr="0042567B">
        <w:rPr>
          <w:rFonts w:ascii="Greta Sans Std Reg" w:hAnsi="Greta Sans Std Reg"/>
          <w:color w:val="auto"/>
          <w:sz w:val="20"/>
          <w:szCs w:val="20"/>
        </w:rPr>
        <w:tab/>
      </w:r>
      <w:r w:rsidRPr="0042567B">
        <w:rPr>
          <w:rFonts w:ascii="Greta Sans Std Reg" w:hAnsi="Greta Sans Std Reg"/>
          <w:color w:val="auto"/>
          <w:sz w:val="20"/>
          <w:szCs w:val="20"/>
        </w:rPr>
        <w:tab/>
      </w:r>
      <w:r w:rsidRPr="0042567B">
        <w:rPr>
          <w:rFonts w:ascii="Greta Sans Std Reg" w:hAnsi="Greta Sans Std Reg"/>
          <w:color w:val="auto"/>
          <w:sz w:val="20"/>
          <w:szCs w:val="20"/>
        </w:rPr>
        <w:tab/>
      </w:r>
      <w:r w:rsidRPr="0042567B">
        <w:rPr>
          <w:rFonts w:ascii="Greta Sans Std Reg" w:hAnsi="Greta Sans Std Reg"/>
          <w:color w:val="auto"/>
          <w:sz w:val="20"/>
          <w:szCs w:val="20"/>
        </w:rPr>
        <w:tab/>
      </w:r>
      <w:r w:rsidRPr="0042567B">
        <w:rPr>
          <w:rFonts w:ascii="Greta Sans Std Reg" w:hAnsi="Greta Sans Std Reg"/>
          <w:color w:val="auto"/>
          <w:sz w:val="20"/>
          <w:szCs w:val="20"/>
        </w:rPr>
        <w:tab/>
        <w:t>O</w:t>
      </w:r>
      <w:r w:rsidRPr="0042567B">
        <w:rPr>
          <w:rFonts w:ascii="Greta Sans Std Reg" w:hAnsi="Greta Sans Std Reg"/>
          <w:color w:val="auto"/>
          <w:sz w:val="20"/>
          <w:szCs w:val="20"/>
        </w:rPr>
        <w:tab/>
      </w:r>
      <w:r w:rsidRPr="0042567B">
        <w:rPr>
          <w:rFonts w:ascii="Greta Sans Std Reg" w:hAnsi="Greta Sans Std Reg"/>
          <w:color w:val="auto"/>
          <w:sz w:val="20"/>
          <w:szCs w:val="20"/>
        </w:rPr>
        <w:tab/>
      </w:r>
      <w:r w:rsidRPr="0042567B">
        <w:rPr>
          <w:rFonts w:ascii="Greta Sans Std Reg" w:hAnsi="Greta Sans Std Reg"/>
          <w:color w:val="auto"/>
          <w:sz w:val="20"/>
          <w:szCs w:val="20"/>
        </w:rPr>
        <w:tab/>
        <w:t>0,01</w:t>
      </w:r>
    </w:p>
    <w:p w14:paraId="2822DF37" w14:textId="77777777" w:rsidR="005308F5" w:rsidRPr="0042567B" w:rsidRDefault="005308F5" w:rsidP="005308F5">
      <w:pPr>
        <w:pStyle w:val="NoSpacing"/>
        <w:jc w:val="both"/>
        <w:rPr>
          <w:rFonts w:ascii="Greta Sans Std Reg" w:eastAsia="Arial Narrow" w:hAnsi="Greta Sans Std Reg" w:cs="Arial Narrow"/>
          <w:color w:val="auto"/>
          <w:sz w:val="20"/>
          <w:szCs w:val="20"/>
        </w:rPr>
      </w:pPr>
    </w:p>
    <w:p w14:paraId="352FC861" w14:textId="29C3B4EE" w:rsidR="005308F5" w:rsidRPr="0042567B" w:rsidRDefault="005308F5" w:rsidP="005308F5">
      <w:pPr>
        <w:pStyle w:val="NoSpacing"/>
        <w:jc w:val="both"/>
        <w:rPr>
          <w:rFonts w:ascii="Greta Sans Std Reg" w:eastAsia="Arial Narrow" w:hAnsi="Greta Sans Std Reg" w:cs="Arial Narrow"/>
          <w:color w:val="auto"/>
          <w:sz w:val="20"/>
          <w:szCs w:val="20"/>
        </w:rPr>
      </w:pPr>
      <w:r w:rsidRPr="0042567B">
        <w:rPr>
          <w:rFonts w:ascii="Greta Sans Std Reg" w:hAnsi="Greta Sans Std Reg"/>
          <w:color w:val="auto"/>
          <w:sz w:val="20"/>
          <w:szCs w:val="20"/>
        </w:rPr>
        <w:t>17 04</w:t>
      </w:r>
      <w:r w:rsidRPr="0042567B">
        <w:rPr>
          <w:rFonts w:ascii="Greta Sans Std Reg" w:hAnsi="Greta Sans Std Reg"/>
          <w:color w:val="auto"/>
          <w:sz w:val="20"/>
          <w:szCs w:val="20"/>
        </w:rPr>
        <w:tab/>
      </w:r>
      <w:r w:rsidRPr="0042567B">
        <w:rPr>
          <w:rFonts w:ascii="Greta Sans Std Reg" w:hAnsi="Greta Sans Std Reg"/>
          <w:color w:val="auto"/>
          <w:sz w:val="20"/>
          <w:szCs w:val="20"/>
        </w:rPr>
        <w:tab/>
        <w:t>KOVY VRÁTANE ICH ZLIATIN</w:t>
      </w:r>
    </w:p>
    <w:p w14:paraId="0526F042" w14:textId="44921F82" w:rsidR="005308F5" w:rsidRPr="0042567B" w:rsidRDefault="005308F5" w:rsidP="005308F5">
      <w:pPr>
        <w:pStyle w:val="NoSpacing"/>
        <w:jc w:val="both"/>
        <w:rPr>
          <w:rFonts w:ascii="Greta Sans Std Reg" w:eastAsia="Arial Narrow" w:hAnsi="Greta Sans Std Reg" w:cs="Arial Narrow"/>
          <w:color w:val="auto"/>
          <w:sz w:val="20"/>
          <w:szCs w:val="20"/>
        </w:rPr>
      </w:pPr>
      <w:r w:rsidRPr="0042567B">
        <w:rPr>
          <w:rFonts w:ascii="Greta Sans Std Reg" w:hAnsi="Greta Sans Std Reg"/>
          <w:color w:val="auto"/>
          <w:sz w:val="20"/>
          <w:szCs w:val="20"/>
        </w:rPr>
        <w:t>17 04 05</w:t>
      </w:r>
      <w:r w:rsidRPr="0042567B">
        <w:rPr>
          <w:rFonts w:ascii="Greta Sans Std Reg" w:hAnsi="Greta Sans Std Reg"/>
          <w:color w:val="auto"/>
          <w:sz w:val="20"/>
          <w:szCs w:val="20"/>
        </w:rPr>
        <w:tab/>
      </w:r>
      <w:r w:rsidRPr="0042567B">
        <w:rPr>
          <w:rFonts w:ascii="Greta Sans Std Reg" w:hAnsi="Greta Sans Std Reg"/>
          <w:color w:val="auto"/>
          <w:sz w:val="20"/>
          <w:szCs w:val="20"/>
        </w:rPr>
        <w:tab/>
        <w:t>železo a oceľ</w:t>
      </w:r>
      <w:r w:rsidRPr="0042567B">
        <w:rPr>
          <w:rFonts w:ascii="Greta Sans Std Reg" w:hAnsi="Greta Sans Std Reg"/>
          <w:color w:val="auto"/>
          <w:sz w:val="20"/>
          <w:szCs w:val="20"/>
        </w:rPr>
        <w:tab/>
      </w:r>
      <w:r w:rsidRPr="0042567B">
        <w:rPr>
          <w:rFonts w:ascii="Greta Sans Std Reg" w:hAnsi="Greta Sans Std Reg"/>
          <w:color w:val="auto"/>
          <w:sz w:val="20"/>
          <w:szCs w:val="20"/>
        </w:rPr>
        <w:tab/>
      </w:r>
      <w:r w:rsidRPr="0042567B">
        <w:rPr>
          <w:rFonts w:ascii="Greta Sans Std Reg" w:hAnsi="Greta Sans Std Reg"/>
          <w:color w:val="auto"/>
          <w:sz w:val="20"/>
          <w:szCs w:val="20"/>
        </w:rPr>
        <w:tab/>
      </w:r>
      <w:r w:rsidRPr="0042567B">
        <w:rPr>
          <w:rFonts w:ascii="Greta Sans Std Reg" w:hAnsi="Greta Sans Std Reg"/>
          <w:color w:val="auto"/>
          <w:sz w:val="20"/>
          <w:szCs w:val="20"/>
        </w:rPr>
        <w:tab/>
      </w:r>
      <w:r w:rsidRPr="0042567B">
        <w:rPr>
          <w:rFonts w:ascii="Greta Sans Std Reg" w:hAnsi="Greta Sans Std Reg"/>
          <w:color w:val="auto"/>
          <w:sz w:val="20"/>
          <w:szCs w:val="20"/>
        </w:rPr>
        <w:tab/>
      </w:r>
      <w:r w:rsidRPr="0042567B">
        <w:rPr>
          <w:rFonts w:ascii="Greta Sans Std Reg" w:hAnsi="Greta Sans Std Reg"/>
          <w:color w:val="auto"/>
          <w:sz w:val="20"/>
          <w:szCs w:val="20"/>
        </w:rPr>
        <w:tab/>
        <w:t>O</w:t>
      </w:r>
      <w:r w:rsidRPr="0042567B">
        <w:rPr>
          <w:rFonts w:ascii="Greta Sans Std Reg" w:hAnsi="Greta Sans Std Reg"/>
          <w:color w:val="auto"/>
          <w:sz w:val="20"/>
          <w:szCs w:val="20"/>
        </w:rPr>
        <w:tab/>
      </w:r>
      <w:r w:rsidRPr="0042567B">
        <w:rPr>
          <w:rFonts w:ascii="Greta Sans Std Reg" w:hAnsi="Greta Sans Std Reg"/>
          <w:color w:val="auto"/>
          <w:sz w:val="20"/>
          <w:szCs w:val="20"/>
        </w:rPr>
        <w:tab/>
      </w:r>
      <w:r w:rsidRPr="0042567B">
        <w:rPr>
          <w:rFonts w:ascii="Greta Sans Std Reg" w:hAnsi="Greta Sans Std Reg"/>
          <w:color w:val="auto"/>
          <w:sz w:val="20"/>
          <w:szCs w:val="20"/>
        </w:rPr>
        <w:tab/>
      </w:r>
      <w:r w:rsidR="00230E3F">
        <w:rPr>
          <w:rFonts w:ascii="Greta Sans Std Reg" w:hAnsi="Greta Sans Std Reg"/>
          <w:color w:val="auto"/>
          <w:sz w:val="20"/>
          <w:szCs w:val="20"/>
        </w:rPr>
        <w:t>0,01</w:t>
      </w:r>
    </w:p>
    <w:p w14:paraId="5FCB10F6" w14:textId="77777777" w:rsidR="005308F5" w:rsidRPr="0042567B" w:rsidRDefault="005308F5" w:rsidP="005308F5">
      <w:pPr>
        <w:pStyle w:val="NoSpacing"/>
        <w:jc w:val="both"/>
        <w:rPr>
          <w:rFonts w:ascii="Greta Sans Std Reg" w:eastAsia="Arial Narrow" w:hAnsi="Greta Sans Std Reg" w:cs="Arial Narrow"/>
          <w:color w:val="auto"/>
          <w:sz w:val="20"/>
          <w:szCs w:val="20"/>
        </w:rPr>
      </w:pPr>
    </w:p>
    <w:p w14:paraId="0C569B24" w14:textId="17BD1A47" w:rsidR="005308F5" w:rsidRPr="0042567B" w:rsidRDefault="005308F5" w:rsidP="005308F5">
      <w:pPr>
        <w:pStyle w:val="NoSpacing"/>
        <w:jc w:val="both"/>
        <w:rPr>
          <w:rFonts w:ascii="Greta Sans Std Reg" w:eastAsia="Arial Narrow" w:hAnsi="Greta Sans Std Reg" w:cs="Arial Narrow"/>
          <w:color w:val="auto"/>
          <w:sz w:val="20"/>
          <w:szCs w:val="20"/>
        </w:rPr>
      </w:pPr>
      <w:r w:rsidRPr="0042567B">
        <w:rPr>
          <w:rFonts w:ascii="Greta Sans Std Reg" w:hAnsi="Greta Sans Std Reg"/>
          <w:color w:val="auto"/>
          <w:sz w:val="20"/>
          <w:szCs w:val="20"/>
        </w:rPr>
        <w:t>Celkové množstvo:</w:t>
      </w:r>
      <w:r w:rsidRPr="0042567B">
        <w:rPr>
          <w:rFonts w:ascii="Greta Sans Std Reg" w:eastAsia="Arial Narrow" w:hAnsi="Greta Sans Std Reg" w:cs="Arial Narrow"/>
          <w:color w:val="auto"/>
          <w:sz w:val="20"/>
          <w:szCs w:val="20"/>
        </w:rPr>
        <w:tab/>
      </w:r>
      <w:r w:rsidRPr="0042567B">
        <w:rPr>
          <w:rFonts w:ascii="Greta Sans Std Reg" w:eastAsia="Arial Narrow" w:hAnsi="Greta Sans Std Reg" w:cs="Arial Narrow"/>
          <w:color w:val="auto"/>
          <w:sz w:val="20"/>
          <w:szCs w:val="20"/>
        </w:rPr>
        <w:tab/>
      </w:r>
      <w:r w:rsidRPr="0042567B">
        <w:rPr>
          <w:rFonts w:ascii="Greta Sans Std Reg" w:eastAsia="Arial Narrow" w:hAnsi="Greta Sans Std Reg" w:cs="Arial Narrow"/>
          <w:color w:val="auto"/>
          <w:sz w:val="20"/>
          <w:szCs w:val="20"/>
        </w:rPr>
        <w:tab/>
      </w:r>
      <w:r w:rsidRPr="0042567B">
        <w:rPr>
          <w:rFonts w:ascii="Greta Sans Std Reg" w:eastAsia="Arial Narrow" w:hAnsi="Greta Sans Std Reg" w:cs="Arial Narrow"/>
          <w:color w:val="auto"/>
          <w:sz w:val="20"/>
          <w:szCs w:val="20"/>
        </w:rPr>
        <w:tab/>
      </w:r>
      <w:r w:rsidRPr="0042567B">
        <w:rPr>
          <w:rFonts w:ascii="Greta Sans Std Reg" w:eastAsia="Arial Narrow" w:hAnsi="Greta Sans Std Reg" w:cs="Arial Narrow"/>
          <w:color w:val="auto"/>
          <w:sz w:val="20"/>
          <w:szCs w:val="20"/>
        </w:rPr>
        <w:tab/>
      </w:r>
      <w:r w:rsidRPr="0042567B">
        <w:rPr>
          <w:rFonts w:ascii="Greta Sans Std Reg" w:eastAsia="Arial Narrow" w:hAnsi="Greta Sans Std Reg" w:cs="Arial Narrow"/>
          <w:color w:val="auto"/>
          <w:sz w:val="20"/>
          <w:szCs w:val="20"/>
        </w:rPr>
        <w:tab/>
      </w:r>
      <w:r w:rsidRPr="0042567B">
        <w:rPr>
          <w:rFonts w:ascii="Greta Sans Std Reg" w:eastAsia="Arial Narrow" w:hAnsi="Greta Sans Std Reg" w:cs="Arial Narrow"/>
          <w:color w:val="auto"/>
          <w:sz w:val="20"/>
          <w:szCs w:val="20"/>
        </w:rPr>
        <w:tab/>
      </w:r>
      <w:r w:rsidRPr="0042567B">
        <w:rPr>
          <w:rFonts w:ascii="Greta Sans Std Reg" w:eastAsia="Arial Narrow" w:hAnsi="Greta Sans Std Reg" w:cs="Arial Narrow"/>
          <w:color w:val="auto"/>
          <w:sz w:val="20"/>
          <w:szCs w:val="20"/>
        </w:rPr>
        <w:tab/>
      </w:r>
      <w:r w:rsidRPr="0042567B">
        <w:rPr>
          <w:rFonts w:ascii="Greta Sans Std Reg" w:eastAsia="Arial Narrow" w:hAnsi="Greta Sans Std Reg" w:cs="Arial Narrow"/>
          <w:color w:val="auto"/>
          <w:sz w:val="20"/>
          <w:szCs w:val="20"/>
        </w:rPr>
        <w:tab/>
        <w:t xml:space="preserve">             </w:t>
      </w:r>
      <w:r w:rsidR="00230E3F">
        <w:rPr>
          <w:rFonts w:ascii="Greta Sans Std Reg" w:hAnsi="Greta Sans Std Reg"/>
          <w:color w:val="auto"/>
          <w:sz w:val="20"/>
          <w:szCs w:val="20"/>
        </w:rPr>
        <w:t>0</w:t>
      </w:r>
      <w:r w:rsidR="0042567B" w:rsidRPr="0042567B">
        <w:rPr>
          <w:rFonts w:ascii="Greta Sans Std Reg" w:hAnsi="Greta Sans Std Reg"/>
          <w:color w:val="auto"/>
          <w:sz w:val="20"/>
          <w:szCs w:val="20"/>
        </w:rPr>
        <w:t>,</w:t>
      </w:r>
      <w:r w:rsidR="00230E3F">
        <w:rPr>
          <w:rFonts w:ascii="Greta Sans Std Reg" w:hAnsi="Greta Sans Std Reg"/>
          <w:color w:val="auto"/>
          <w:sz w:val="20"/>
          <w:szCs w:val="20"/>
        </w:rPr>
        <w:t>1</w:t>
      </w:r>
      <w:r w:rsidR="008146A8">
        <w:rPr>
          <w:rFonts w:ascii="Greta Sans Std Reg" w:hAnsi="Greta Sans Std Reg"/>
          <w:color w:val="auto"/>
          <w:sz w:val="20"/>
          <w:szCs w:val="20"/>
        </w:rPr>
        <w:t>7</w:t>
      </w:r>
      <w:r w:rsidRPr="0042567B">
        <w:rPr>
          <w:rFonts w:ascii="Greta Sans Std Reg" w:hAnsi="Greta Sans Std Reg"/>
          <w:color w:val="auto"/>
          <w:sz w:val="20"/>
          <w:szCs w:val="20"/>
        </w:rPr>
        <w:t xml:space="preserve"> t</w:t>
      </w:r>
    </w:p>
    <w:p w14:paraId="718A76FD" w14:textId="77777777" w:rsidR="005308F5" w:rsidRPr="0042567B" w:rsidRDefault="005308F5" w:rsidP="005308F5">
      <w:pPr>
        <w:pStyle w:val="NoSpacing"/>
        <w:jc w:val="both"/>
        <w:rPr>
          <w:rFonts w:ascii="Greta Sans Std Reg" w:eastAsia="Arial Narrow" w:hAnsi="Greta Sans Std Reg" w:cs="Arial Narrow"/>
          <w:color w:val="auto"/>
          <w:sz w:val="20"/>
          <w:szCs w:val="20"/>
        </w:rPr>
      </w:pPr>
    </w:p>
    <w:p w14:paraId="6803A99D" w14:textId="77777777" w:rsidR="005308F5" w:rsidRPr="0042567B" w:rsidRDefault="005308F5" w:rsidP="005308F5">
      <w:pPr>
        <w:pStyle w:val="Telo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jc w:val="both"/>
        <w:rPr>
          <w:rFonts w:ascii="Greta Sans Std Reg" w:eastAsia="Arial Narrow" w:hAnsi="Greta Sans Std Reg" w:cs="Arial Narrow"/>
          <w:color w:val="auto"/>
          <w:kern w:val="1"/>
          <w:sz w:val="20"/>
          <w:szCs w:val="20"/>
        </w:rPr>
      </w:pPr>
      <w:r w:rsidRPr="0042567B">
        <w:rPr>
          <w:rFonts w:ascii="Greta Sans Std Reg" w:hAnsi="Greta Sans Std Reg"/>
          <w:color w:val="auto"/>
          <w:kern w:val="1"/>
          <w:sz w:val="20"/>
          <w:szCs w:val="20"/>
        </w:rPr>
        <w:t>Výkopová zemina bude preosiata použitá na zásypy a terénne úpravy pozemku.</w:t>
      </w:r>
    </w:p>
    <w:p w14:paraId="6F8EE6D7" w14:textId="77777777" w:rsidR="005308F5" w:rsidRPr="0042567B" w:rsidRDefault="005308F5" w:rsidP="005308F5">
      <w:pPr>
        <w:pStyle w:val="Predvole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before="0" w:line="240" w:lineRule="auto"/>
        <w:jc w:val="both"/>
        <w:rPr>
          <w:rFonts w:ascii="Greta Sans Std Reg" w:eastAsia="Arial Narrow" w:hAnsi="Greta Sans Std Reg" w:cs="Arial Narrow"/>
          <w:color w:val="auto"/>
          <w:sz w:val="20"/>
          <w:szCs w:val="20"/>
          <w:u w:color="00000A"/>
        </w:rPr>
      </w:pPr>
    </w:p>
    <w:p w14:paraId="583ABB24" w14:textId="77777777" w:rsidR="005308F5" w:rsidRPr="0042567B" w:rsidRDefault="005308F5" w:rsidP="005308F5">
      <w:pPr>
        <w:pStyle w:val="Predvole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before="0" w:line="240" w:lineRule="auto"/>
        <w:jc w:val="both"/>
        <w:rPr>
          <w:rFonts w:ascii="Greta Sans Std Reg" w:eastAsia="Arial Narrow" w:hAnsi="Greta Sans Std Reg" w:cs="Arial Narrow"/>
          <w:color w:val="auto"/>
          <w:sz w:val="20"/>
          <w:szCs w:val="20"/>
          <w:u w:color="00000A"/>
        </w:rPr>
      </w:pPr>
      <w:r w:rsidRPr="0042567B">
        <w:rPr>
          <w:rFonts w:ascii="Greta Sans Std Reg" w:hAnsi="Greta Sans Std Reg"/>
          <w:color w:val="auto"/>
          <w:sz w:val="20"/>
          <w:szCs w:val="20"/>
          <w:u w:color="00000A"/>
        </w:rPr>
        <w:t>Poznámka:</w:t>
      </w:r>
    </w:p>
    <w:p w14:paraId="602A49A4" w14:textId="77777777" w:rsidR="005308F5" w:rsidRPr="0042567B" w:rsidRDefault="005308F5" w:rsidP="005308F5">
      <w:pPr>
        <w:pStyle w:val="Predvole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before="0" w:line="240" w:lineRule="auto"/>
        <w:jc w:val="both"/>
        <w:rPr>
          <w:rFonts w:ascii="Greta Sans Std Reg" w:hAnsi="Greta Sans Std Reg"/>
          <w:color w:val="auto"/>
          <w:sz w:val="20"/>
          <w:szCs w:val="20"/>
          <w:u w:color="00000A"/>
        </w:rPr>
      </w:pPr>
      <w:r w:rsidRPr="0042567B">
        <w:rPr>
          <w:rFonts w:ascii="Greta Sans Std Reg" w:hAnsi="Greta Sans Std Reg"/>
          <w:color w:val="auto"/>
          <w:sz w:val="20"/>
          <w:szCs w:val="20"/>
          <w:u w:color="00000A"/>
        </w:rPr>
        <w:t>- kategória odpadu O – ostatný odpad</w:t>
      </w:r>
    </w:p>
    <w:p w14:paraId="5157F231" w14:textId="77777777" w:rsidR="005308F5" w:rsidRPr="0042567B" w:rsidRDefault="005308F5" w:rsidP="005308F5">
      <w:pPr>
        <w:pStyle w:val="Predvole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before="0" w:line="240" w:lineRule="auto"/>
        <w:jc w:val="both"/>
        <w:rPr>
          <w:rFonts w:ascii="Greta Sans Std Reg" w:hAnsi="Greta Sans Std Reg"/>
          <w:color w:val="auto"/>
          <w:sz w:val="20"/>
          <w:szCs w:val="20"/>
          <w:u w:color="00000A"/>
        </w:rPr>
      </w:pPr>
      <w:r w:rsidRPr="0042567B">
        <w:rPr>
          <w:rFonts w:ascii="Greta Sans Std Reg" w:hAnsi="Greta Sans Std Reg"/>
          <w:color w:val="auto"/>
          <w:sz w:val="20"/>
          <w:szCs w:val="20"/>
          <w:u w:color="00000A"/>
        </w:rPr>
        <w:t>- kategória odpadu N – nebezpečný</w:t>
      </w:r>
    </w:p>
    <w:p w14:paraId="35F324EF" w14:textId="77777777" w:rsidR="005308F5" w:rsidRPr="0042567B" w:rsidRDefault="005308F5" w:rsidP="005308F5">
      <w:pPr>
        <w:pStyle w:val="Predvole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before="0" w:line="240" w:lineRule="auto"/>
        <w:jc w:val="both"/>
        <w:rPr>
          <w:rFonts w:ascii="Greta Sans Std Reg" w:eastAsia="Arial Narrow" w:hAnsi="Greta Sans Std Reg" w:cs="Arial Narrow"/>
          <w:color w:val="auto"/>
          <w:sz w:val="20"/>
          <w:szCs w:val="20"/>
          <w:u w:color="00000A"/>
        </w:rPr>
      </w:pPr>
    </w:p>
    <w:p w14:paraId="4BDCA437" w14:textId="77777777" w:rsidR="005308F5" w:rsidRPr="0042567B" w:rsidRDefault="005308F5" w:rsidP="005308F5">
      <w:pPr>
        <w:pStyle w:val="Predvole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before="0" w:line="240" w:lineRule="auto"/>
        <w:jc w:val="both"/>
        <w:rPr>
          <w:rFonts w:ascii="Greta Sans Std Reg" w:eastAsia="Arial Narrow" w:hAnsi="Greta Sans Std Reg" w:cs="Arial Narrow"/>
          <w:color w:val="auto"/>
          <w:sz w:val="20"/>
          <w:szCs w:val="20"/>
          <w:u w:color="00000A"/>
        </w:rPr>
      </w:pPr>
      <w:r w:rsidRPr="0042567B">
        <w:rPr>
          <w:rFonts w:ascii="Greta Sans Std Reg" w:hAnsi="Greta Sans Std Reg"/>
          <w:color w:val="auto"/>
          <w:sz w:val="20"/>
          <w:szCs w:val="20"/>
          <w:u w:color="00000A"/>
        </w:rPr>
        <w:t>- zabezpečenie súladu s legislatívou v oblasti odpadového hospodárstva:</w:t>
      </w:r>
    </w:p>
    <w:p w14:paraId="6A949F14" w14:textId="77777777" w:rsidR="005308F5" w:rsidRPr="0042567B" w:rsidRDefault="005308F5" w:rsidP="005308F5">
      <w:pPr>
        <w:pStyle w:val="Predvole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before="0" w:line="240" w:lineRule="auto"/>
        <w:jc w:val="both"/>
        <w:rPr>
          <w:rFonts w:ascii="Greta Sans Std Reg" w:eastAsia="Arial Narrow" w:hAnsi="Greta Sans Std Reg" w:cs="Arial Narrow"/>
          <w:color w:val="auto"/>
          <w:sz w:val="20"/>
          <w:szCs w:val="20"/>
          <w:u w:color="00000A"/>
        </w:rPr>
      </w:pPr>
      <w:r w:rsidRPr="0042567B">
        <w:rPr>
          <w:rFonts w:ascii="Greta Sans Std Reg" w:eastAsia="Arial Narrow" w:hAnsi="Greta Sans Std Reg" w:cs="Arial Narrow"/>
          <w:color w:val="auto"/>
          <w:sz w:val="20"/>
          <w:szCs w:val="20"/>
          <w:u w:color="00000A"/>
        </w:rPr>
        <w:tab/>
        <w:t>V zmysle platnej legislat</w:t>
      </w:r>
      <w:r w:rsidRPr="0042567B">
        <w:rPr>
          <w:rFonts w:ascii="Greta Sans Std Reg" w:hAnsi="Greta Sans Std Reg"/>
          <w:color w:val="auto"/>
          <w:sz w:val="20"/>
          <w:szCs w:val="20"/>
          <w:u w:color="00000A"/>
        </w:rPr>
        <w:t>ívy v oblasti odpadového hospodárstva pôvodcovi odpadov vyplýva povinnosť zabezpečiť nasledovné:</w:t>
      </w:r>
    </w:p>
    <w:p w14:paraId="62A7BEF2" w14:textId="77777777" w:rsidR="005308F5" w:rsidRPr="0042567B" w:rsidRDefault="005308F5" w:rsidP="005308F5">
      <w:pPr>
        <w:pStyle w:val="Predvole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before="0" w:line="240" w:lineRule="auto"/>
        <w:jc w:val="both"/>
        <w:rPr>
          <w:rFonts w:ascii="Greta Sans Std Reg" w:eastAsia="Arial Narrow" w:hAnsi="Greta Sans Std Reg" w:cs="Arial Narrow"/>
          <w:color w:val="auto"/>
          <w:sz w:val="20"/>
          <w:szCs w:val="20"/>
          <w:u w:color="00000A"/>
        </w:rPr>
      </w:pPr>
      <w:r w:rsidRPr="0042567B">
        <w:rPr>
          <w:rFonts w:ascii="Greta Sans Std Reg" w:eastAsia="Arial Narrow" w:hAnsi="Greta Sans Std Reg" w:cs="Arial Narrow"/>
          <w:color w:val="auto"/>
          <w:sz w:val="20"/>
          <w:szCs w:val="20"/>
          <w:u w:color="00000A"/>
        </w:rPr>
        <w:tab/>
        <w:t>- vies</w:t>
      </w:r>
      <w:r w:rsidRPr="0042567B">
        <w:rPr>
          <w:rFonts w:ascii="Greta Sans Std Reg" w:hAnsi="Greta Sans Std Reg"/>
          <w:color w:val="auto"/>
          <w:sz w:val="20"/>
          <w:szCs w:val="20"/>
          <w:u w:color="00000A"/>
        </w:rPr>
        <w:t xml:space="preserve">ť a uchovať evidenciu o druhu a množstvách vzniknutých odpadov, ich uskladnení, </w:t>
      </w:r>
      <w:r w:rsidRPr="0042567B">
        <w:rPr>
          <w:rFonts w:ascii="Greta Sans Std Reg" w:hAnsi="Greta Sans Std Reg"/>
          <w:color w:val="auto"/>
          <w:sz w:val="20"/>
          <w:szCs w:val="20"/>
          <w:u w:color="00000A"/>
        </w:rPr>
        <w:tab/>
        <w:t>využitie alebo zneškodnenie v zmysle § 19 ods. 1 písm. g/ zákona č. 223/2001 o odpadoch</w:t>
      </w:r>
    </w:p>
    <w:p w14:paraId="58552D58" w14:textId="77777777" w:rsidR="005308F5" w:rsidRPr="0042567B" w:rsidRDefault="005308F5" w:rsidP="005308F5">
      <w:pPr>
        <w:pStyle w:val="Predvole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before="0" w:line="240" w:lineRule="auto"/>
        <w:jc w:val="both"/>
        <w:rPr>
          <w:rFonts w:ascii="Greta Sans Std Reg" w:eastAsia="Arial Narrow" w:hAnsi="Greta Sans Std Reg" w:cs="Arial Narrow"/>
          <w:color w:val="auto"/>
          <w:sz w:val="20"/>
          <w:szCs w:val="20"/>
          <w:u w:color="00000A"/>
        </w:rPr>
      </w:pPr>
      <w:r w:rsidRPr="0042567B">
        <w:rPr>
          <w:rFonts w:ascii="Greta Sans Std Reg" w:eastAsia="Arial Narrow" w:hAnsi="Greta Sans Std Reg" w:cs="Arial Narrow"/>
          <w:color w:val="auto"/>
          <w:sz w:val="20"/>
          <w:szCs w:val="20"/>
          <w:u w:color="00000A"/>
        </w:rPr>
        <w:tab/>
        <w:t>- dodr</w:t>
      </w:r>
      <w:r w:rsidRPr="0042567B">
        <w:rPr>
          <w:rFonts w:ascii="Greta Sans Std Reg" w:hAnsi="Greta Sans Std Reg"/>
          <w:color w:val="auto"/>
          <w:sz w:val="20"/>
          <w:szCs w:val="20"/>
          <w:u w:color="00000A"/>
        </w:rPr>
        <w:t xml:space="preserve">žiavať ohlasovaciu povinnosť o vzniku , množstve, charaktere a nakladaní s odpadmi </w:t>
      </w:r>
      <w:r w:rsidRPr="0042567B">
        <w:rPr>
          <w:rFonts w:ascii="Greta Sans Std Reg" w:hAnsi="Greta Sans Std Reg"/>
          <w:color w:val="auto"/>
          <w:sz w:val="20"/>
          <w:szCs w:val="20"/>
          <w:u w:color="00000A"/>
        </w:rPr>
        <w:tab/>
        <w:t>príslušnému orgánu správy v  zmysle § 19 ods. 1 písm. h/ zákona č. 223/2001 o odpadoch</w:t>
      </w:r>
    </w:p>
    <w:p w14:paraId="56B9643B" w14:textId="77777777" w:rsidR="005308F5" w:rsidRPr="0042567B" w:rsidRDefault="005308F5" w:rsidP="005308F5">
      <w:pPr>
        <w:pStyle w:val="Predvole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before="0" w:line="240" w:lineRule="auto"/>
        <w:jc w:val="both"/>
        <w:rPr>
          <w:rFonts w:ascii="Greta Sans Std Reg" w:eastAsia="Arial Narrow" w:hAnsi="Greta Sans Std Reg" w:cs="Arial Narrow"/>
          <w:color w:val="auto"/>
          <w:sz w:val="20"/>
          <w:szCs w:val="20"/>
          <w:u w:color="00000A"/>
        </w:rPr>
      </w:pPr>
      <w:r w:rsidRPr="0042567B">
        <w:rPr>
          <w:rFonts w:ascii="Greta Sans Std Reg" w:eastAsia="Arial Narrow" w:hAnsi="Greta Sans Std Reg" w:cs="Arial Narrow"/>
          <w:color w:val="auto"/>
          <w:sz w:val="20"/>
          <w:szCs w:val="20"/>
          <w:u w:color="00000A"/>
        </w:rPr>
        <w:tab/>
        <w:t>- vyu</w:t>
      </w:r>
      <w:r w:rsidRPr="0042567B">
        <w:rPr>
          <w:rFonts w:ascii="Greta Sans Std Reg" w:hAnsi="Greta Sans Std Reg"/>
          <w:color w:val="auto"/>
          <w:sz w:val="20"/>
          <w:szCs w:val="20"/>
          <w:u w:color="00000A"/>
        </w:rPr>
        <w:t xml:space="preserve">žiť vzniknuté odpady ako zdroj druhotných surovín alebo energie vo vlastnej činnosti (v </w:t>
      </w:r>
      <w:r w:rsidRPr="0042567B">
        <w:rPr>
          <w:rFonts w:ascii="Greta Sans Std Reg" w:hAnsi="Greta Sans Std Reg"/>
          <w:color w:val="auto"/>
          <w:sz w:val="20"/>
          <w:szCs w:val="20"/>
          <w:u w:color="00000A"/>
        </w:rPr>
        <w:tab/>
        <w:t>prípade možnosti) v  zmysle § 19 ods. 1 písm. d/ zákona č. 223/2001 o odpadoch</w:t>
      </w:r>
    </w:p>
    <w:p w14:paraId="21470E6B" w14:textId="77777777" w:rsidR="005308F5" w:rsidRPr="0042567B" w:rsidRDefault="005308F5" w:rsidP="005308F5">
      <w:pPr>
        <w:pStyle w:val="Predvole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before="0" w:line="240" w:lineRule="auto"/>
        <w:jc w:val="both"/>
        <w:rPr>
          <w:rFonts w:ascii="Greta Sans Std Reg" w:eastAsia="Arial Narrow" w:hAnsi="Greta Sans Std Reg" w:cs="Arial Narrow"/>
          <w:color w:val="auto"/>
          <w:sz w:val="20"/>
          <w:szCs w:val="20"/>
          <w:u w:color="00000A"/>
        </w:rPr>
      </w:pPr>
      <w:r w:rsidRPr="0042567B">
        <w:rPr>
          <w:rFonts w:ascii="Greta Sans Std Reg" w:eastAsia="Arial Narrow" w:hAnsi="Greta Sans Std Reg" w:cs="Arial Narrow"/>
          <w:color w:val="auto"/>
          <w:sz w:val="20"/>
          <w:szCs w:val="20"/>
          <w:u w:color="00000A"/>
        </w:rPr>
        <w:tab/>
        <w:t>- zabezpe</w:t>
      </w:r>
      <w:r w:rsidRPr="0042567B">
        <w:rPr>
          <w:rFonts w:ascii="Greta Sans Std Reg" w:hAnsi="Greta Sans Std Reg"/>
          <w:color w:val="auto"/>
          <w:sz w:val="20"/>
          <w:szCs w:val="20"/>
          <w:u w:color="00000A"/>
        </w:rPr>
        <w:t>čiť zneškodnenie odpadov v súlade s § 19 ods. 1 písm. f/ zákona č. 223/2001 o odpadoch</w:t>
      </w:r>
    </w:p>
    <w:p w14:paraId="3E00D053" w14:textId="77777777" w:rsidR="005308F5" w:rsidRPr="0042567B" w:rsidRDefault="005308F5" w:rsidP="005308F5">
      <w:pPr>
        <w:pStyle w:val="Predvole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before="0" w:line="240" w:lineRule="auto"/>
        <w:jc w:val="both"/>
        <w:rPr>
          <w:rFonts w:ascii="Greta Sans Std Reg" w:eastAsia="Arial Narrow" w:hAnsi="Greta Sans Std Reg" w:cs="Arial Narrow"/>
          <w:color w:val="auto"/>
          <w:sz w:val="20"/>
          <w:szCs w:val="20"/>
          <w:u w:color="00000A"/>
        </w:rPr>
      </w:pPr>
      <w:r w:rsidRPr="0042567B">
        <w:rPr>
          <w:rFonts w:ascii="Greta Sans Std Reg" w:eastAsia="Arial Narrow" w:hAnsi="Greta Sans Std Reg" w:cs="Arial Narrow"/>
          <w:color w:val="auto"/>
          <w:sz w:val="20"/>
          <w:szCs w:val="20"/>
          <w:u w:color="00000A"/>
        </w:rPr>
        <w:tab/>
        <w:t>- vypracova</w:t>
      </w:r>
      <w:r w:rsidRPr="0042567B">
        <w:rPr>
          <w:rFonts w:ascii="Greta Sans Std Reg" w:hAnsi="Greta Sans Std Reg"/>
          <w:color w:val="auto"/>
          <w:sz w:val="20"/>
          <w:szCs w:val="20"/>
          <w:u w:color="00000A"/>
        </w:rPr>
        <w:t xml:space="preserve">ť prevádzkový poriadok pre skladovanie nebezpečných odpadov a havarijný </w:t>
      </w:r>
      <w:r w:rsidRPr="0042567B">
        <w:rPr>
          <w:rFonts w:ascii="Greta Sans Std Reg" w:hAnsi="Greta Sans Std Reg"/>
          <w:color w:val="auto"/>
          <w:sz w:val="20"/>
          <w:szCs w:val="20"/>
          <w:u w:color="00000A"/>
        </w:rPr>
        <w:tab/>
        <w:t>plán a plán o povinnosti v prípade havárie pri manipulácie s nebezpečným odpadom</w:t>
      </w:r>
    </w:p>
    <w:p w14:paraId="4044D57F" w14:textId="77777777" w:rsidR="005308F5" w:rsidRPr="0042567B" w:rsidRDefault="005308F5" w:rsidP="005308F5">
      <w:pPr>
        <w:pStyle w:val="Predvole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before="0" w:line="240" w:lineRule="auto"/>
        <w:jc w:val="both"/>
        <w:rPr>
          <w:rFonts w:ascii="Greta Sans Std Reg" w:eastAsia="Arial Narrow" w:hAnsi="Greta Sans Std Reg" w:cs="Arial Narrow"/>
          <w:color w:val="auto"/>
          <w:sz w:val="20"/>
          <w:szCs w:val="20"/>
          <w:u w:color="00000A"/>
        </w:rPr>
      </w:pPr>
      <w:r w:rsidRPr="0042567B">
        <w:rPr>
          <w:rFonts w:ascii="Greta Sans Std Reg" w:eastAsia="Arial Narrow" w:hAnsi="Greta Sans Std Reg" w:cs="Arial Narrow"/>
          <w:color w:val="auto"/>
          <w:sz w:val="20"/>
          <w:szCs w:val="20"/>
          <w:u w:color="00000A"/>
        </w:rPr>
        <w:tab/>
        <w:t>- pri nakladan</w:t>
      </w:r>
      <w:r w:rsidRPr="0042567B">
        <w:rPr>
          <w:rFonts w:ascii="Greta Sans Std Reg" w:hAnsi="Greta Sans Std Reg"/>
          <w:color w:val="auto"/>
          <w:sz w:val="20"/>
          <w:szCs w:val="20"/>
          <w:u w:color="00000A"/>
        </w:rPr>
        <w:t xml:space="preserve">í s nebezpečným odpadom vybaviť súhlas na nakladanie s nebezpečným </w:t>
      </w:r>
      <w:r w:rsidRPr="0042567B">
        <w:rPr>
          <w:rFonts w:ascii="Greta Sans Std Reg" w:hAnsi="Greta Sans Std Reg"/>
          <w:color w:val="auto"/>
          <w:sz w:val="20"/>
          <w:szCs w:val="20"/>
          <w:u w:color="00000A"/>
        </w:rPr>
        <w:tab/>
        <w:t>odpadom vydaný príslušným orgánom štátnej správy v odpadovom hospodárstve v zmysle</w:t>
      </w:r>
      <w:r w:rsidRPr="0042567B">
        <w:rPr>
          <w:rFonts w:ascii="Greta Sans Std Reg" w:hAnsi="Greta Sans Std Reg"/>
          <w:color w:val="auto"/>
          <w:sz w:val="20"/>
          <w:szCs w:val="20"/>
          <w:u w:color="00000A"/>
        </w:rPr>
        <w:tab/>
        <w:t>§ 7 zákona č. 223/2001 o odpadoch.</w:t>
      </w:r>
    </w:p>
    <w:p w14:paraId="2BBF3EB5" w14:textId="77777777" w:rsidR="005308F5" w:rsidRPr="0042567B" w:rsidRDefault="005308F5" w:rsidP="005308F5">
      <w:pPr>
        <w:pStyle w:val="Predvole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before="0" w:line="240" w:lineRule="auto"/>
        <w:jc w:val="both"/>
        <w:rPr>
          <w:rFonts w:ascii="Greta Sans Std Reg" w:eastAsia="Arial Narrow" w:hAnsi="Greta Sans Std Reg" w:cs="Arial Narrow"/>
          <w:color w:val="auto"/>
          <w:sz w:val="20"/>
          <w:szCs w:val="20"/>
          <w:u w:color="00000A"/>
        </w:rPr>
      </w:pPr>
      <w:r w:rsidRPr="0042567B">
        <w:rPr>
          <w:rFonts w:ascii="Greta Sans Std Reg" w:eastAsia="Arial Narrow" w:hAnsi="Greta Sans Std Reg" w:cs="Arial Narrow"/>
          <w:color w:val="auto"/>
          <w:sz w:val="20"/>
          <w:szCs w:val="20"/>
          <w:u w:color="00000A"/>
        </w:rPr>
        <w:tab/>
      </w:r>
      <w:r w:rsidRPr="0042567B">
        <w:rPr>
          <w:rFonts w:ascii="Greta Sans Std Reg" w:hAnsi="Greta Sans Std Reg"/>
          <w:color w:val="auto"/>
          <w:sz w:val="20"/>
          <w:szCs w:val="20"/>
          <w:u w:color="00000A"/>
        </w:rPr>
        <w:t>- ohrozenie životného prostredia pri nakladaní s odpadmi:</w:t>
      </w:r>
    </w:p>
    <w:p w14:paraId="62D569DD" w14:textId="77777777" w:rsidR="005308F5" w:rsidRPr="0042567B" w:rsidRDefault="005308F5" w:rsidP="005308F5">
      <w:pPr>
        <w:pStyle w:val="Predvole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before="0" w:line="240" w:lineRule="auto"/>
        <w:jc w:val="both"/>
        <w:rPr>
          <w:rFonts w:ascii="Greta Sans Std Reg" w:eastAsia="Arial Narrow" w:hAnsi="Greta Sans Std Reg" w:cs="Arial Narrow"/>
          <w:color w:val="auto"/>
          <w:sz w:val="20"/>
          <w:szCs w:val="20"/>
          <w:u w:color="00000A"/>
        </w:rPr>
      </w:pPr>
      <w:r w:rsidRPr="0042567B">
        <w:rPr>
          <w:rFonts w:ascii="Greta Sans Std Reg" w:eastAsia="Arial Narrow" w:hAnsi="Greta Sans Std Reg" w:cs="Arial Narrow"/>
          <w:color w:val="auto"/>
          <w:sz w:val="20"/>
          <w:szCs w:val="20"/>
          <w:u w:color="00000A"/>
        </w:rPr>
        <w:tab/>
        <w:t>Pri nakladan</w:t>
      </w:r>
      <w:r w:rsidRPr="0042567B">
        <w:rPr>
          <w:rFonts w:ascii="Greta Sans Std Reg" w:hAnsi="Greta Sans Std Reg"/>
          <w:color w:val="auto"/>
          <w:sz w:val="20"/>
          <w:szCs w:val="20"/>
          <w:u w:color="00000A"/>
        </w:rPr>
        <w:t>í s odpadmi, ktoré vzniknú počas výstavby, nie je predpoklad ohrozenia životného prostredia, pokiaľ sa budú vzniknuté druhy odpadov zhromažďovať a skladovať oddelene na vyčlenenom mieste, kde budú zabezpečené proti odcudzeniu, znehodnoteniu a prípadnému úniku do okolia z predpokladu dodržania prevádzkového poriadku a havarijného plánu vypracovaného pre skladovanie nebezpečného odpadu.</w:t>
      </w:r>
    </w:p>
    <w:p w14:paraId="304B2165" w14:textId="77777777" w:rsidR="005308F5" w:rsidRPr="0042567B" w:rsidRDefault="005308F5" w:rsidP="005308F5">
      <w:pPr>
        <w:pStyle w:val="Predvole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before="0" w:line="240" w:lineRule="auto"/>
        <w:jc w:val="both"/>
        <w:rPr>
          <w:rFonts w:ascii="Greta Sans Std Reg" w:eastAsia="Arial Narrow" w:hAnsi="Greta Sans Std Reg" w:cs="Arial Narrow"/>
          <w:color w:val="auto"/>
          <w:sz w:val="20"/>
          <w:szCs w:val="20"/>
          <w:u w:color="00000A"/>
        </w:rPr>
      </w:pPr>
      <w:r w:rsidRPr="0042567B">
        <w:rPr>
          <w:rFonts w:ascii="Greta Sans Std Reg" w:eastAsia="Arial Narrow" w:hAnsi="Greta Sans Std Reg" w:cs="Arial Narrow"/>
          <w:color w:val="auto"/>
          <w:sz w:val="20"/>
          <w:szCs w:val="20"/>
          <w:u w:color="00000A"/>
        </w:rPr>
        <w:tab/>
        <w:t>P</w:t>
      </w:r>
      <w:r w:rsidRPr="0042567B">
        <w:rPr>
          <w:rFonts w:ascii="Greta Sans Std Reg" w:hAnsi="Greta Sans Std Reg"/>
          <w:color w:val="auto"/>
          <w:sz w:val="20"/>
          <w:szCs w:val="20"/>
          <w:u w:color="00000A"/>
        </w:rPr>
        <w:t>ôvodca môže zabezpečiť využitie alebo zneškodnenie všetkých druhov odpadov buď samostatne alebo prostredníctvom oprávnenej sprostredkovateľskej organizácie, ktorá zabezpečí prepravu a zneškodnenie všetkých druhov odpadov na základe platným povolení vydaných príslušnými orgánmi štátnej správy.</w:t>
      </w:r>
    </w:p>
    <w:p w14:paraId="4D4CFEED" w14:textId="77777777" w:rsidR="005308F5" w:rsidRPr="0042567B" w:rsidRDefault="005308F5" w:rsidP="005308F5">
      <w:pPr>
        <w:pStyle w:val="Predvole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before="0" w:line="240" w:lineRule="auto"/>
        <w:jc w:val="both"/>
        <w:rPr>
          <w:rFonts w:ascii="Greta Sans Std Reg" w:eastAsia="Arial Narrow" w:hAnsi="Greta Sans Std Reg" w:cs="Arial Narrow"/>
          <w:color w:val="auto"/>
          <w:sz w:val="20"/>
          <w:szCs w:val="20"/>
          <w:u w:color="00000A"/>
        </w:rPr>
      </w:pPr>
      <w:r w:rsidRPr="0042567B">
        <w:rPr>
          <w:rFonts w:ascii="Greta Sans Std Reg" w:eastAsia="Arial Narrow" w:hAnsi="Greta Sans Std Reg" w:cs="Arial Narrow"/>
          <w:color w:val="auto"/>
          <w:sz w:val="20"/>
          <w:szCs w:val="20"/>
          <w:u w:color="00000A"/>
        </w:rPr>
        <w:tab/>
      </w:r>
      <w:r w:rsidRPr="0042567B">
        <w:rPr>
          <w:rFonts w:ascii="Greta Sans Std Reg" w:hAnsi="Greta Sans Std Reg"/>
          <w:color w:val="auto"/>
          <w:sz w:val="20"/>
          <w:szCs w:val="20"/>
          <w:u w:color="00000A"/>
        </w:rPr>
        <w:t>Konkrétny spôsob nakladania a množstvá produkovaných odpadov počas výstavby budú dokumentované v evidencii dodávateľa stavby dokladmi o uhradení poplatkov za uloženie odpadov.</w:t>
      </w:r>
    </w:p>
    <w:p w14:paraId="21EA8C16" w14:textId="77777777" w:rsidR="00610607" w:rsidRPr="0042567B" w:rsidRDefault="00610607" w:rsidP="00E54136"/>
    <w:p w14:paraId="4524501C" w14:textId="2941C3AB" w:rsidR="00E13501" w:rsidRPr="0042567B" w:rsidRDefault="00E13501" w:rsidP="004E742C">
      <w:pPr>
        <w:pStyle w:val="Heading1"/>
      </w:pPr>
      <w:bookmarkStart w:id="11" w:name="_Toc174656424"/>
      <w:bookmarkStart w:id="12" w:name="_Toc197111846"/>
      <w:r w:rsidRPr="0042567B">
        <w:t>Starostlivosť o životné prostredie</w:t>
      </w:r>
      <w:bookmarkEnd w:id="11"/>
      <w:bookmarkEnd w:id="12"/>
    </w:p>
    <w:p w14:paraId="1D22132C" w14:textId="77777777" w:rsidR="00E13501" w:rsidRPr="0042567B" w:rsidRDefault="00E13501" w:rsidP="003D1A56">
      <w:pPr>
        <w:pStyle w:val="NoSpacing"/>
        <w:rPr>
          <w:rFonts w:ascii="Greta Sans Std Reg" w:eastAsia="Arial Narrow" w:hAnsi="Greta Sans Std Reg" w:cs="Arial Narrow"/>
          <w:color w:val="auto"/>
          <w:sz w:val="20"/>
          <w:szCs w:val="20"/>
        </w:rPr>
      </w:pPr>
      <w:r w:rsidRPr="0042567B">
        <w:rPr>
          <w:rFonts w:ascii="Greta Sans Std Reg" w:hAnsi="Greta Sans Std Reg"/>
          <w:color w:val="auto"/>
          <w:sz w:val="20"/>
          <w:szCs w:val="20"/>
        </w:rPr>
        <w:t>Rekonštrukcie a novostavby stavebných objektov nebudú mať nepriaznivý vplyv na životné prostredie.</w:t>
      </w:r>
    </w:p>
    <w:p w14:paraId="3F464006" w14:textId="77777777" w:rsidR="00E13501" w:rsidRPr="0042567B" w:rsidRDefault="00E13501" w:rsidP="003D1A56">
      <w:pPr>
        <w:pStyle w:val="NoSpacing"/>
        <w:rPr>
          <w:rFonts w:ascii="Greta Sans Std Reg" w:eastAsia="Arial Narrow" w:hAnsi="Greta Sans Std Reg" w:cs="Arial Narrow"/>
          <w:color w:val="auto"/>
          <w:sz w:val="20"/>
          <w:szCs w:val="20"/>
        </w:rPr>
      </w:pPr>
      <w:r w:rsidRPr="0042567B">
        <w:rPr>
          <w:rFonts w:ascii="Greta Sans Std Reg" w:eastAsia="Arial Narrow" w:hAnsi="Greta Sans Std Reg" w:cs="Arial Narrow"/>
          <w:color w:val="auto"/>
          <w:sz w:val="20"/>
          <w:szCs w:val="20"/>
        </w:rPr>
        <w:tab/>
      </w:r>
      <w:r w:rsidRPr="0042567B">
        <w:rPr>
          <w:rFonts w:ascii="Greta Sans Std Reg" w:hAnsi="Greta Sans Std Reg"/>
          <w:color w:val="auto"/>
          <w:sz w:val="20"/>
          <w:szCs w:val="20"/>
        </w:rPr>
        <w:t xml:space="preserve">Ochrana sa riadi platnými právnymi predpismi vo vzťahu stavebnej výroby k jednotlivým zložkám životného prostredia ako sú: voda, ovzdušie, pôda, zeleň, ako aj vo vzťahu k produkcii hluku a odpadov. </w:t>
      </w:r>
    </w:p>
    <w:p w14:paraId="0512F323" w14:textId="77777777" w:rsidR="00E13501" w:rsidRPr="0042567B" w:rsidRDefault="00E13501" w:rsidP="003D1A56">
      <w:pPr>
        <w:pStyle w:val="NoSpacing"/>
        <w:rPr>
          <w:rFonts w:ascii="Greta Sans Std Reg" w:eastAsia="Arial Narrow" w:hAnsi="Greta Sans Std Reg" w:cs="Arial Narrow"/>
          <w:color w:val="auto"/>
          <w:sz w:val="20"/>
          <w:szCs w:val="20"/>
        </w:rPr>
      </w:pPr>
      <w:r w:rsidRPr="0042567B">
        <w:rPr>
          <w:rFonts w:ascii="Greta Sans Std Reg" w:eastAsia="Arial Narrow" w:hAnsi="Greta Sans Std Reg" w:cs="Arial Narrow"/>
          <w:color w:val="auto"/>
          <w:sz w:val="20"/>
          <w:szCs w:val="20"/>
        </w:rPr>
        <w:tab/>
      </w:r>
      <w:r w:rsidRPr="0042567B">
        <w:rPr>
          <w:rFonts w:ascii="Greta Sans Std Reg" w:hAnsi="Greta Sans Std Reg"/>
          <w:color w:val="auto"/>
          <w:sz w:val="20"/>
          <w:szCs w:val="20"/>
        </w:rPr>
        <w:t>Ochrana ovzdušia sa riadi zákonom č. 478/2002 Z. z. o ochrane ovzdušia a vyhláškou č. 338/2009 Z. z. o zdrojoch znečistenia ovzdušia. Podľa charakteru prác realizovaných na stavbe sa stavenisko zaraďuje do malých zdrojov znečistenia ovzdušia. Z hľadiska ochrany ovzdušia  sa navrhuje pravidelné  čistenie  vozidiel  vychádzajúcich  zo  staveniska  na  verejné  komunikácie  a  čistenie komunikácii v okolí staveniska.</w:t>
      </w:r>
    </w:p>
    <w:p w14:paraId="430627BC" w14:textId="77777777" w:rsidR="00E13501" w:rsidRPr="0042567B" w:rsidRDefault="00E13501" w:rsidP="003D1A56">
      <w:pPr>
        <w:pStyle w:val="NoSpacing"/>
        <w:rPr>
          <w:rFonts w:ascii="Greta Sans Std Reg" w:eastAsia="Arial Narrow" w:hAnsi="Greta Sans Std Reg" w:cs="Arial Narrow"/>
          <w:color w:val="auto"/>
          <w:sz w:val="20"/>
          <w:szCs w:val="20"/>
        </w:rPr>
      </w:pPr>
      <w:r w:rsidRPr="0042567B">
        <w:rPr>
          <w:rFonts w:ascii="Greta Sans Std Reg" w:eastAsia="Arial Narrow" w:hAnsi="Greta Sans Std Reg" w:cs="Arial Narrow"/>
          <w:color w:val="auto"/>
          <w:sz w:val="20"/>
          <w:szCs w:val="20"/>
        </w:rPr>
        <w:tab/>
      </w:r>
      <w:r w:rsidRPr="0042567B">
        <w:rPr>
          <w:rFonts w:ascii="Greta Sans Std Reg" w:hAnsi="Greta Sans Std Reg"/>
          <w:color w:val="auto"/>
          <w:sz w:val="20"/>
          <w:szCs w:val="20"/>
        </w:rPr>
        <w:t>Ochrana vôd sa riadi zákonom č. 364/2004 Z. z. o vodách – vodný zákon a vyhláškou č. 556/2002 Z. z. o vykonaní niektorých ustanovení vodného zákona, podľa ktorých zhotoviteľ stavby musí používať zariadenia, vhodné technologické postupy a zaobchádzať s nebezpečnými látkami takým spôsobom, aby sa zabránilo nežiaducemu zmiešaniu s odpadovými vodami alebo s vodou z povrchového odtoku. Spôsob odvádzania odpadových vôd rieši časť 3.2.</w:t>
      </w:r>
    </w:p>
    <w:p w14:paraId="5E2F1C9B" w14:textId="77777777" w:rsidR="00E13501" w:rsidRPr="0042567B" w:rsidRDefault="00E13501" w:rsidP="003D1A56">
      <w:pPr>
        <w:pStyle w:val="NoSpacing"/>
        <w:rPr>
          <w:rFonts w:ascii="Greta Sans Std Reg" w:eastAsia="Arial Narrow" w:hAnsi="Greta Sans Std Reg" w:cs="Arial Narrow"/>
          <w:color w:val="auto"/>
          <w:sz w:val="20"/>
          <w:szCs w:val="20"/>
        </w:rPr>
      </w:pPr>
      <w:r w:rsidRPr="0042567B">
        <w:rPr>
          <w:rFonts w:ascii="Greta Sans Std Reg" w:eastAsia="Arial Narrow" w:hAnsi="Greta Sans Std Reg" w:cs="Arial Narrow"/>
          <w:color w:val="auto"/>
          <w:sz w:val="20"/>
          <w:szCs w:val="20"/>
        </w:rPr>
        <w:tab/>
      </w:r>
      <w:r w:rsidRPr="0042567B">
        <w:rPr>
          <w:rFonts w:ascii="Greta Sans Std Reg" w:hAnsi="Greta Sans Std Reg"/>
          <w:color w:val="auto"/>
          <w:sz w:val="20"/>
          <w:szCs w:val="20"/>
        </w:rPr>
        <w:t xml:space="preserve">Ochrana proti hluku sa riadi nariadením vlády SR č. 40/2002 Z. z. o ochrane zdravia pred hlukom a vibráciami, ako aj podľa Nariadenia vlády SR č. 339/2006 Z. z., ktorým sa ustanovujú podrobnosti o prípustných  hladinách  hluku,  infrazvuku  a  vibrácii  a  o  požiadavkách  na  objektivizáciu hluku, infrazvuku a vibrácii. Hlučné mechanizmy (lopatové rýpadlo, nákladné autá) budú používané len na nevyhnutne potrebný čas, </w:t>
      </w:r>
      <w:r w:rsidRPr="0042567B">
        <w:rPr>
          <w:rFonts w:ascii="Greta Sans Std Reg" w:hAnsi="Greta Sans Std Reg"/>
          <w:color w:val="auto"/>
          <w:sz w:val="20"/>
          <w:szCs w:val="20"/>
        </w:rPr>
        <w:lastRenderedPageBreak/>
        <w:t>pričom ich prevádzka bude limitovaná v pracovných dňoch od 7:00 do 18:00 a v sobotu od 8:00 do 12:00 hod. s prestávkami počas zmeny.</w:t>
      </w:r>
    </w:p>
    <w:p w14:paraId="506940D2" w14:textId="77777777" w:rsidR="00E13501" w:rsidRPr="0042567B" w:rsidRDefault="00E13501" w:rsidP="003D1A56">
      <w:pPr>
        <w:pStyle w:val="NoSpacing"/>
        <w:rPr>
          <w:rFonts w:ascii="Greta Sans Std Reg" w:eastAsia="Arial Narrow" w:hAnsi="Greta Sans Std Reg" w:cs="Arial Narrow"/>
          <w:color w:val="auto"/>
          <w:sz w:val="20"/>
          <w:szCs w:val="20"/>
        </w:rPr>
      </w:pPr>
      <w:r w:rsidRPr="0042567B">
        <w:rPr>
          <w:rFonts w:ascii="Greta Sans Std Reg" w:eastAsia="Arial Narrow" w:hAnsi="Greta Sans Std Reg" w:cs="Arial Narrow"/>
          <w:color w:val="auto"/>
          <w:sz w:val="20"/>
          <w:szCs w:val="20"/>
        </w:rPr>
        <w:tab/>
      </w:r>
      <w:r w:rsidRPr="0042567B">
        <w:rPr>
          <w:rFonts w:ascii="Greta Sans Std Reg" w:hAnsi="Greta Sans Std Reg"/>
          <w:color w:val="auto"/>
          <w:sz w:val="20"/>
          <w:szCs w:val="20"/>
        </w:rPr>
        <w:t xml:space="preserve">Navrhovaná zóna je umiestnená v lokalite, kde sa vyskytujú rodinné domy, kostol a obecný kultúrny dom. Objekty sú navrhnuté  tak,  aby  nenarušoval  jestvujúce  podmienky  pre  bývanie  obyvateľstva.  Z  hľadiska prevádzky a charakteru stavieb nebudú zdrojom zvýšeného hluku a nijako (umiestnením, prevádzkou) ohrozovať obyvateľstvo vo svojom okolí. </w:t>
      </w:r>
    </w:p>
    <w:p w14:paraId="70E8A24F" w14:textId="77777777" w:rsidR="00E13501" w:rsidRPr="0042567B" w:rsidRDefault="00E13501" w:rsidP="003D1A56">
      <w:pPr>
        <w:pStyle w:val="NoSpacing"/>
        <w:rPr>
          <w:rFonts w:ascii="Greta Sans Std Reg" w:eastAsia="Arial Narrow" w:hAnsi="Greta Sans Std Reg" w:cs="Arial Narrow"/>
          <w:color w:val="auto"/>
          <w:sz w:val="20"/>
          <w:szCs w:val="20"/>
        </w:rPr>
      </w:pPr>
      <w:r w:rsidRPr="0042567B">
        <w:rPr>
          <w:rFonts w:ascii="Greta Sans Std Reg" w:eastAsia="Arial Narrow" w:hAnsi="Greta Sans Std Reg" w:cs="Arial Narrow"/>
          <w:color w:val="auto"/>
          <w:sz w:val="20"/>
          <w:szCs w:val="20"/>
        </w:rPr>
        <w:tab/>
      </w:r>
      <w:r w:rsidRPr="0042567B">
        <w:rPr>
          <w:rFonts w:ascii="Greta Sans Std Reg" w:hAnsi="Greta Sans Std Reg"/>
          <w:color w:val="auto"/>
          <w:sz w:val="20"/>
          <w:szCs w:val="20"/>
        </w:rPr>
        <w:t>Pri výstavbe sa predpokladá tvorba odpadu, ktorého zatriedenie podľa Katalógu odpadov (v zmysle vyhlášky č. 365/2015 Z.z. a vyhlášky č. 320/2017 Z.z. o kategórii odpadov – Katalóg odpadov). je presne špecifikované v časti 3.2.</w:t>
      </w:r>
    </w:p>
    <w:p w14:paraId="27A7B1BA" w14:textId="77777777" w:rsidR="00E13501" w:rsidRPr="0042567B" w:rsidRDefault="00E13501" w:rsidP="003D1A56">
      <w:pPr>
        <w:pStyle w:val="NoSpacing"/>
        <w:rPr>
          <w:rFonts w:ascii="Greta Sans Std Reg" w:eastAsia="Arial Narrow" w:hAnsi="Greta Sans Std Reg" w:cs="Arial Narrow"/>
          <w:color w:val="auto"/>
          <w:sz w:val="20"/>
          <w:szCs w:val="20"/>
        </w:rPr>
      </w:pPr>
      <w:r w:rsidRPr="0042567B">
        <w:rPr>
          <w:rFonts w:ascii="Greta Sans Std Reg" w:eastAsia="Arial Narrow" w:hAnsi="Greta Sans Std Reg" w:cs="Arial Narrow"/>
          <w:color w:val="auto"/>
          <w:sz w:val="20"/>
          <w:szCs w:val="20"/>
        </w:rPr>
        <w:tab/>
        <w:t xml:space="preserve">Ochrana stavby pred </w:t>
      </w:r>
      <w:r w:rsidRPr="0042567B">
        <w:rPr>
          <w:rFonts w:ascii="Greta Sans Std Reg" w:hAnsi="Greta Sans Std Reg"/>
          <w:color w:val="auto"/>
          <w:sz w:val="20"/>
          <w:szCs w:val="20"/>
        </w:rPr>
        <w:t>škodlivými vplyvmi vonkajšieho prostredia: Objekt  nebude ohrozovaný škodlivými vplyvmi vonkajšieho prostredia. V danej oblasti sa žiadne škodlivé vonkajšie vplyvy nenachádzajú. Proti prípadnému radónu je stavba chránená permanentným vetraním (rekuperáciou).</w:t>
      </w:r>
    </w:p>
    <w:p w14:paraId="6759FE2A" w14:textId="77777777" w:rsidR="00E13501" w:rsidRPr="0042567B" w:rsidRDefault="00E13501" w:rsidP="003D1A56">
      <w:pPr>
        <w:pStyle w:val="NoSpacing"/>
        <w:rPr>
          <w:rFonts w:ascii="Greta Sans Std Reg" w:eastAsia="Arial Narrow" w:hAnsi="Greta Sans Std Reg" w:cs="Arial Narrow"/>
          <w:color w:val="auto"/>
          <w:sz w:val="20"/>
          <w:szCs w:val="20"/>
        </w:rPr>
      </w:pPr>
    </w:p>
    <w:p w14:paraId="02788A0C" w14:textId="77777777" w:rsidR="00E13501" w:rsidRPr="0042567B" w:rsidRDefault="00E13501" w:rsidP="004E742C">
      <w:pPr>
        <w:pStyle w:val="Heading1"/>
        <w:rPr>
          <w:rFonts w:eastAsia="Arial Narrow" w:cs="Arial Narrow"/>
        </w:rPr>
      </w:pPr>
      <w:bookmarkStart w:id="13" w:name="_Toc174656425"/>
      <w:bookmarkStart w:id="14" w:name="_Toc197111847"/>
      <w:r w:rsidRPr="0042567B">
        <w:t>Starostlivosť o bezpečnosť práce a technických zariadení:</w:t>
      </w:r>
      <w:bookmarkEnd w:id="13"/>
      <w:bookmarkEnd w:id="14"/>
    </w:p>
    <w:p w14:paraId="65549A57" w14:textId="77777777" w:rsidR="00E13501" w:rsidRPr="0042567B" w:rsidRDefault="00E13501" w:rsidP="003D1A56">
      <w:pPr>
        <w:pStyle w:val="NoSpacing"/>
        <w:rPr>
          <w:rFonts w:ascii="Greta Sans Std Reg" w:eastAsia="Arial Narrow" w:hAnsi="Greta Sans Std Reg" w:cs="Arial Narrow"/>
          <w:color w:val="auto"/>
          <w:sz w:val="20"/>
          <w:szCs w:val="20"/>
        </w:rPr>
      </w:pPr>
      <w:r w:rsidRPr="0042567B">
        <w:rPr>
          <w:rFonts w:ascii="Greta Sans Std Reg" w:hAnsi="Greta Sans Std Reg"/>
          <w:color w:val="auto"/>
          <w:sz w:val="20"/>
          <w:szCs w:val="20"/>
        </w:rPr>
        <w:t>Na stavenisku budú realizované také bezpečnostné opatrenia, ktoré zaistia organizačným alebo technickým spôsobom bezpečný výkon činnosti na stavenisku a jeho okolí, ako aj bezpečnú prevádzku rozličných zariadení a mechanizmov. Návrhy bezpečnostných opatrení sa riadia najmä:</w:t>
      </w:r>
    </w:p>
    <w:p w14:paraId="79B1ED59" w14:textId="77777777" w:rsidR="00E13501" w:rsidRPr="0042567B" w:rsidRDefault="00E13501" w:rsidP="003D1A56">
      <w:pPr>
        <w:pStyle w:val="NoSpacing"/>
        <w:rPr>
          <w:rFonts w:ascii="Greta Sans Std Reg" w:eastAsia="Arial Narrow" w:hAnsi="Greta Sans Std Reg" w:cs="Arial Narrow"/>
          <w:color w:val="auto"/>
          <w:sz w:val="20"/>
          <w:szCs w:val="20"/>
        </w:rPr>
      </w:pPr>
      <w:r w:rsidRPr="0042567B">
        <w:rPr>
          <w:rFonts w:ascii="Greta Sans Std Reg" w:hAnsi="Greta Sans Std Reg"/>
          <w:color w:val="auto"/>
          <w:sz w:val="20"/>
          <w:szCs w:val="20"/>
        </w:rPr>
        <w:t>• zákonom č. 124/2006 Z. z. o bezpečnosti a ochrane zdravia pri práci</w:t>
      </w:r>
    </w:p>
    <w:p w14:paraId="39EB55D6" w14:textId="77777777" w:rsidR="00E13501" w:rsidRPr="0042567B" w:rsidRDefault="00E13501" w:rsidP="003D1A56">
      <w:pPr>
        <w:pStyle w:val="NoSpacing"/>
        <w:rPr>
          <w:rFonts w:ascii="Greta Sans Std Reg" w:eastAsia="Arial Narrow" w:hAnsi="Greta Sans Std Reg" w:cs="Arial Narrow"/>
          <w:color w:val="auto"/>
          <w:sz w:val="20"/>
          <w:szCs w:val="20"/>
        </w:rPr>
      </w:pPr>
      <w:r w:rsidRPr="0042567B">
        <w:rPr>
          <w:rFonts w:ascii="Greta Sans Std Reg" w:hAnsi="Greta Sans Std Reg"/>
          <w:color w:val="auto"/>
          <w:sz w:val="20"/>
          <w:szCs w:val="20"/>
        </w:rPr>
        <w:t>• vyhláškou č. 374/1990 Zb. o bezpečnosti práce a technických zariadení pri stavebných prácach</w:t>
      </w:r>
    </w:p>
    <w:p w14:paraId="1448B8CE" w14:textId="77777777" w:rsidR="00E13501" w:rsidRPr="0042567B" w:rsidRDefault="00E13501" w:rsidP="003D1A56">
      <w:pPr>
        <w:pStyle w:val="NoSpacing"/>
        <w:rPr>
          <w:rFonts w:ascii="Greta Sans Std Reg" w:eastAsia="Arial Narrow" w:hAnsi="Greta Sans Std Reg" w:cs="Arial Narrow"/>
          <w:color w:val="auto"/>
          <w:sz w:val="20"/>
          <w:szCs w:val="20"/>
        </w:rPr>
      </w:pPr>
      <w:r w:rsidRPr="0042567B">
        <w:rPr>
          <w:rFonts w:ascii="Greta Sans Std Reg" w:hAnsi="Greta Sans Std Reg"/>
          <w:color w:val="auto"/>
          <w:sz w:val="20"/>
          <w:szCs w:val="20"/>
        </w:rPr>
        <w:t>• nariadením  vlády  č.  396/2006  Z.  z.,  o  minimálnych  bezpečnostných  a  zdravotných požiadavkách na stavenisko</w:t>
      </w:r>
    </w:p>
    <w:p w14:paraId="44E663F1" w14:textId="77777777" w:rsidR="00E13501" w:rsidRPr="0042567B" w:rsidRDefault="00E13501" w:rsidP="003D1A56">
      <w:pPr>
        <w:pStyle w:val="NoSpacing"/>
        <w:rPr>
          <w:rFonts w:ascii="Greta Sans Std Reg" w:eastAsia="Arial Narrow" w:hAnsi="Greta Sans Std Reg" w:cs="Arial Narrow"/>
          <w:color w:val="auto"/>
          <w:sz w:val="20"/>
          <w:szCs w:val="20"/>
        </w:rPr>
      </w:pPr>
      <w:r w:rsidRPr="0042567B">
        <w:rPr>
          <w:rFonts w:ascii="Greta Sans Std Reg" w:hAnsi="Greta Sans Std Reg"/>
          <w:color w:val="auto"/>
          <w:sz w:val="20"/>
          <w:szCs w:val="20"/>
        </w:rPr>
        <w:t>Pri výstavbe je potrebné rešpektovať platné zásady, podľa ktorých:</w:t>
      </w:r>
    </w:p>
    <w:p w14:paraId="5594FBBA" w14:textId="77777777" w:rsidR="00E13501" w:rsidRPr="0042567B" w:rsidRDefault="00E13501" w:rsidP="003D1A56">
      <w:pPr>
        <w:pStyle w:val="NoSpacing"/>
        <w:rPr>
          <w:rFonts w:ascii="Greta Sans Std Reg" w:eastAsia="Arial Narrow" w:hAnsi="Greta Sans Std Reg" w:cs="Arial Narrow"/>
          <w:color w:val="auto"/>
          <w:sz w:val="20"/>
          <w:szCs w:val="20"/>
        </w:rPr>
      </w:pPr>
      <w:r w:rsidRPr="0042567B">
        <w:rPr>
          <w:rFonts w:ascii="Greta Sans Std Reg" w:hAnsi="Greta Sans Std Reg"/>
          <w:color w:val="auto"/>
          <w:sz w:val="20"/>
          <w:szCs w:val="20"/>
        </w:rPr>
        <w:t>• všetci pracovníci musia byť pred začatím prác na stavbe náležite vyškolení o bezpečnosti a ochrane zdravia pri práci, a musia používať predpísané ochranné prostriedky podľa druhu vykonávanej práce</w:t>
      </w:r>
    </w:p>
    <w:p w14:paraId="4F89ECFB" w14:textId="77777777" w:rsidR="00E13501" w:rsidRPr="0042567B" w:rsidRDefault="00E13501" w:rsidP="003D1A56">
      <w:pPr>
        <w:pStyle w:val="NoSpacing"/>
        <w:rPr>
          <w:rFonts w:ascii="Greta Sans Std Reg" w:eastAsia="Arial Narrow" w:hAnsi="Greta Sans Std Reg" w:cs="Arial Narrow"/>
          <w:color w:val="auto"/>
          <w:sz w:val="20"/>
          <w:szCs w:val="20"/>
        </w:rPr>
      </w:pPr>
      <w:r w:rsidRPr="0042567B">
        <w:rPr>
          <w:rFonts w:ascii="Greta Sans Std Reg" w:hAnsi="Greta Sans Std Reg"/>
          <w:color w:val="auto"/>
          <w:sz w:val="20"/>
          <w:szCs w:val="20"/>
        </w:rPr>
        <w:t>• všetky práce musia byť uskutočnené v súlade s platnými predpismi o bezpečnosti práce a ochrane zdravia pri práci</w:t>
      </w:r>
    </w:p>
    <w:p w14:paraId="79552DED" w14:textId="77777777" w:rsidR="00E13501" w:rsidRPr="0042567B" w:rsidRDefault="00E13501" w:rsidP="003D1A56">
      <w:pPr>
        <w:pStyle w:val="NoSpacing"/>
        <w:rPr>
          <w:rFonts w:ascii="Greta Sans Std Reg" w:eastAsia="Arial Narrow" w:hAnsi="Greta Sans Std Reg" w:cs="Arial Narrow"/>
          <w:color w:val="auto"/>
          <w:sz w:val="20"/>
          <w:szCs w:val="20"/>
        </w:rPr>
      </w:pPr>
      <w:r w:rsidRPr="0042567B">
        <w:rPr>
          <w:rFonts w:ascii="Greta Sans Std Reg" w:hAnsi="Greta Sans Std Reg"/>
          <w:color w:val="auto"/>
          <w:sz w:val="20"/>
          <w:szCs w:val="20"/>
        </w:rPr>
        <w:t>• ryhy a stavebné jamy vo väčších hĺbkach ako 1,3 m sa musia dostatočne zabezpečiť pažením proti zosuvu a ohradiť</w:t>
      </w:r>
    </w:p>
    <w:p w14:paraId="53CFC7A5" w14:textId="77777777" w:rsidR="00E13501" w:rsidRPr="0042567B" w:rsidRDefault="00E13501" w:rsidP="003D1A56">
      <w:pPr>
        <w:pStyle w:val="NoSpacing"/>
        <w:rPr>
          <w:rFonts w:ascii="Greta Sans Std Reg" w:eastAsia="Arial Narrow" w:hAnsi="Greta Sans Std Reg" w:cs="Arial Narrow"/>
          <w:color w:val="auto"/>
          <w:sz w:val="20"/>
          <w:szCs w:val="20"/>
        </w:rPr>
      </w:pPr>
      <w:r w:rsidRPr="0042567B">
        <w:rPr>
          <w:rFonts w:ascii="Greta Sans Std Reg" w:hAnsi="Greta Sans Std Reg"/>
          <w:color w:val="auto"/>
          <w:sz w:val="20"/>
          <w:szCs w:val="20"/>
        </w:rPr>
        <w:t>• pri prácach vo výškach  musia byť pracovníci chránení kolektívnymi prostriedkami (zábradlím, ochranným alebo záchytným lešením) alebo osobnými ochrannými a istiacimi prostriedkami (napr. pásmo s lanom alebo bezpečnostný postroj s lanom)</w:t>
      </w:r>
    </w:p>
    <w:p w14:paraId="652AEA05" w14:textId="77777777" w:rsidR="00E13501" w:rsidRPr="0042567B" w:rsidRDefault="00E13501" w:rsidP="003D1A56">
      <w:pPr>
        <w:pStyle w:val="NoSpacing"/>
        <w:rPr>
          <w:rFonts w:ascii="Greta Sans Std Reg" w:eastAsia="Arial Narrow" w:hAnsi="Greta Sans Std Reg" w:cs="Arial Narrow"/>
          <w:color w:val="auto"/>
          <w:sz w:val="20"/>
          <w:szCs w:val="20"/>
        </w:rPr>
      </w:pPr>
      <w:r w:rsidRPr="0042567B">
        <w:rPr>
          <w:rFonts w:ascii="Greta Sans Std Reg" w:hAnsi="Greta Sans Std Reg"/>
          <w:color w:val="auto"/>
          <w:sz w:val="20"/>
          <w:szCs w:val="20"/>
        </w:rPr>
        <w:t>• každé dočasné elektrické zariadenie sa musí vypínať nielen v čase pracovného kľudu, ale aj v  pracovnej  dobe,  pokiaľ  nie  je  jeho  zapojenie  potrebné  z  prevádzkových  alebo bezpečnostných  dôvodov</w:t>
      </w:r>
    </w:p>
    <w:p w14:paraId="3A609CEE" w14:textId="77777777" w:rsidR="00E13501" w:rsidRPr="0042567B" w:rsidRDefault="00E13501" w:rsidP="003D1A56">
      <w:pPr>
        <w:pStyle w:val="NoSpacing"/>
        <w:rPr>
          <w:rFonts w:ascii="Greta Sans Std Reg" w:eastAsia="Arial Narrow" w:hAnsi="Greta Sans Std Reg" w:cs="Arial Narrow"/>
          <w:color w:val="auto"/>
          <w:sz w:val="20"/>
          <w:szCs w:val="20"/>
        </w:rPr>
      </w:pPr>
      <w:r w:rsidRPr="0042567B">
        <w:rPr>
          <w:rFonts w:ascii="Greta Sans Std Reg" w:hAnsi="Greta Sans Std Reg"/>
          <w:color w:val="auto"/>
          <w:sz w:val="20"/>
          <w:szCs w:val="20"/>
        </w:rPr>
        <w:t>• pri  stavebných  prácach  za  zníženej  viditeľnosti  sa  musí,  v  závislosti  od  druhu  prác, zabezpečiť dostatočné osvetlenie</w:t>
      </w:r>
    </w:p>
    <w:p w14:paraId="27712B82" w14:textId="77777777" w:rsidR="00E13501" w:rsidRPr="0042567B" w:rsidRDefault="00E13501" w:rsidP="003D1A56">
      <w:pPr>
        <w:pStyle w:val="NoSpacing"/>
        <w:rPr>
          <w:rFonts w:ascii="Greta Sans Std Reg" w:eastAsia="Arial Narrow" w:hAnsi="Greta Sans Std Reg" w:cs="Arial Narrow"/>
          <w:color w:val="auto"/>
          <w:sz w:val="20"/>
          <w:szCs w:val="20"/>
        </w:rPr>
      </w:pPr>
      <w:r w:rsidRPr="0042567B">
        <w:rPr>
          <w:rFonts w:ascii="Greta Sans Std Reg" w:hAnsi="Greta Sans Std Reg"/>
          <w:color w:val="auto"/>
          <w:sz w:val="20"/>
          <w:szCs w:val="20"/>
        </w:rPr>
        <w:t>V prípade požiaru je na stavenisko možný prístup zásahových požiarnych vozidiel cez vstup na stavenisko (šírka vozovky viac ako 3 m a únosnosť na zaťaženie jednou nápravou vozidla min. 80 kN). Objekt zariadenia staveniska sa vybaví práškovacím hasiacim prístrojom.</w:t>
      </w:r>
    </w:p>
    <w:p w14:paraId="3B9ED3EC" w14:textId="77777777" w:rsidR="00E13501" w:rsidRDefault="00E13501" w:rsidP="003D1A56">
      <w:pPr>
        <w:pStyle w:val="NoSpacing"/>
        <w:rPr>
          <w:rFonts w:ascii="Greta Sans Std Reg" w:hAnsi="Greta Sans Std Reg"/>
          <w:color w:val="auto"/>
          <w:sz w:val="20"/>
          <w:szCs w:val="20"/>
        </w:rPr>
      </w:pPr>
      <w:r w:rsidRPr="0042567B">
        <w:rPr>
          <w:rFonts w:ascii="Greta Sans Std Reg" w:eastAsia="Arial Narrow" w:hAnsi="Greta Sans Std Reg" w:cs="Arial Narrow"/>
          <w:color w:val="auto"/>
          <w:sz w:val="20"/>
          <w:szCs w:val="20"/>
        </w:rPr>
        <w:tab/>
        <w:t>Bezpe</w:t>
      </w:r>
      <w:r w:rsidRPr="0042567B">
        <w:rPr>
          <w:rFonts w:ascii="Greta Sans Std Reg" w:hAnsi="Greta Sans Std Reg"/>
          <w:color w:val="auto"/>
          <w:sz w:val="20"/>
          <w:szCs w:val="20"/>
        </w:rPr>
        <w:t>čnosť pri užívaní: Investor prípadne užívateľ je povinný pravidelne udržovať a kontrolovať stavby, zaisťovať potrebné revízie zariadení podľa platných predpisov a odstraňovať prípadné vady ohrozujúce zdravie osôb a majetku.</w:t>
      </w:r>
    </w:p>
    <w:p w14:paraId="2EC5D71F" w14:textId="77777777" w:rsidR="00636B79" w:rsidRDefault="00636B79" w:rsidP="003D1A56">
      <w:pPr>
        <w:pStyle w:val="NoSpacing"/>
        <w:rPr>
          <w:rFonts w:ascii="Greta Sans Std Reg" w:eastAsia="Arial Narrow" w:hAnsi="Greta Sans Std Reg" w:cs="Arial Narrow"/>
          <w:sz w:val="20"/>
          <w:szCs w:val="20"/>
        </w:rPr>
      </w:pPr>
    </w:p>
    <w:p w14:paraId="682F9A4C" w14:textId="7A519835" w:rsidR="00DC4D01" w:rsidRPr="00DC4D01" w:rsidRDefault="00DC4D01" w:rsidP="00DC4D01">
      <w:pPr>
        <w:pStyle w:val="Heading1"/>
      </w:pPr>
      <w:bookmarkStart w:id="15" w:name="_Toc197111848"/>
      <w:r w:rsidRPr="00DC4D01">
        <w:t>P</w:t>
      </w:r>
      <w:r w:rsidRPr="00DC4D01">
        <w:rPr>
          <w:rFonts w:hint="eastAsia"/>
        </w:rPr>
        <w:t>ravidlá pre pravidelné kontroly</w:t>
      </w:r>
      <w:bookmarkEnd w:id="15"/>
      <w:r w:rsidRPr="00DC4D01">
        <w:rPr>
          <w:rFonts w:hint="eastAsia"/>
        </w:rPr>
        <w:t xml:space="preserve"> </w:t>
      </w:r>
    </w:p>
    <w:p w14:paraId="053F50A5" w14:textId="78095DB2" w:rsidR="00DC4D01" w:rsidRPr="00DC4D01" w:rsidRDefault="00DC4D01" w:rsidP="00DC4D01">
      <w:r w:rsidRPr="00DC4D01">
        <w:t xml:space="preserve">Pre zachovanie estetických a </w:t>
      </w:r>
      <w:r>
        <w:t>úž</w:t>
      </w:r>
      <w:r w:rsidRPr="00DC4D01">
        <w:t>itkových vlastností a zamedzenie predč</w:t>
      </w:r>
      <w:r w:rsidRPr="00DC4D01">
        <w:rPr>
          <w:rFonts w:ascii="Times New Roman" w:hAnsi="Times New Roman" w:cs="Times New Roman"/>
        </w:rPr>
        <w:t>a</w:t>
      </w:r>
      <w:r w:rsidRPr="00DC4D01">
        <w:t>sného znehodnotenia výrobku je nutná pravidelná a starostlivá kontrola a údrž</w:t>
      </w:r>
      <w:r>
        <w:t>b</w:t>
      </w:r>
      <w:r w:rsidRPr="00DC4D01">
        <w:t>a mobiliára. Obvyklý a odporúča</w:t>
      </w:r>
      <w:r w:rsidRPr="00DC4D01">
        <w:rPr>
          <w:rFonts w:ascii="Times New Roman" w:hAnsi="Times New Roman" w:cs="Times New Roman"/>
        </w:rPr>
        <w:t>n</w:t>
      </w:r>
      <w:r w:rsidRPr="00DC4D01">
        <w:t xml:space="preserve">ý </w:t>
      </w:r>
      <w:r w:rsidRPr="00DC4D01">
        <w:rPr>
          <w:b/>
          <w:bCs/>
        </w:rPr>
        <w:t>interval pre pravidelnú kontrolu a údrž</w:t>
      </w:r>
      <w:r>
        <w:rPr>
          <w:b/>
          <w:bCs/>
        </w:rPr>
        <w:t>b</w:t>
      </w:r>
      <w:r w:rsidRPr="00DC4D01">
        <w:rPr>
          <w:b/>
          <w:bCs/>
        </w:rPr>
        <w:t>u je 1x za 6 mesiacov</w:t>
      </w:r>
      <w:r w:rsidRPr="00DC4D01">
        <w:t xml:space="preserve">. </w:t>
      </w:r>
    </w:p>
    <w:p w14:paraId="69058728" w14:textId="0E745A7E" w:rsidR="00DC4D01" w:rsidRPr="00DC4D01" w:rsidRDefault="00DC4D01" w:rsidP="00DC4D01">
      <w:r w:rsidRPr="00DC4D01">
        <w:t>O kontrole a údrž</w:t>
      </w:r>
      <w:r>
        <w:t>b</w:t>
      </w:r>
      <w:r w:rsidRPr="00DC4D01">
        <w:t>e (pô</w:t>
      </w:r>
      <w:r w:rsidRPr="00DC4D01">
        <w:rPr>
          <w:rFonts w:ascii="Times New Roman" w:hAnsi="Times New Roman" w:cs="Times New Roman"/>
        </w:rPr>
        <w:t>v</w:t>
      </w:r>
      <w:r w:rsidRPr="00DC4D01">
        <w:t xml:space="preserve">odný stav mobiliára, vykonané úkony, </w:t>
      </w:r>
      <w:r w:rsidR="006A3859" w:rsidRPr="00DC4D01">
        <w:t>výsledný</w:t>
      </w:r>
      <w:r w:rsidRPr="00DC4D01">
        <w:t xml:space="preserve"> stav </w:t>
      </w:r>
      <w:r w:rsidR="006A3859" w:rsidRPr="00DC4D01">
        <w:t>mobiliára</w:t>
      </w:r>
      <w:r w:rsidRPr="00DC4D01">
        <w:t xml:space="preserve">) je </w:t>
      </w:r>
      <w:r w:rsidR="006A3859" w:rsidRPr="00DC4D01">
        <w:t>prevádzkovateľ</w:t>
      </w:r>
      <w:r w:rsidRPr="00DC4D01">
        <w:t xml:space="preserve"> alebo majiteľ </w:t>
      </w:r>
      <w:r w:rsidR="006A3859" w:rsidRPr="00DC4D01">
        <w:t>povinný</w:t>
      </w:r>
      <w:r w:rsidRPr="00DC4D01">
        <w:t xml:space="preserve"> </w:t>
      </w:r>
      <w:r w:rsidR="006A3859" w:rsidRPr="00DC4D01">
        <w:t>urobiť</w:t>
      </w:r>
      <w:r w:rsidR="006A3859">
        <w:rPr>
          <w:rFonts w:ascii="Times New Roman" w:hAnsi="Times New Roman" w:cs="Times New Roman"/>
        </w:rPr>
        <w:t xml:space="preserve"> </w:t>
      </w:r>
      <w:r w:rsidR="006A3859" w:rsidRPr="00DC4D01">
        <w:rPr>
          <w:b/>
          <w:bCs/>
        </w:rPr>
        <w:t>záznam</w:t>
      </w:r>
      <w:r w:rsidRPr="00DC4D01">
        <w:rPr>
          <w:b/>
          <w:bCs/>
        </w:rPr>
        <w:t xml:space="preserve"> do riadnej a </w:t>
      </w:r>
      <w:r w:rsidR="006A3859" w:rsidRPr="00DC4D01">
        <w:rPr>
          <w:b/>
          <w:bCs/>
        </w:rPr>
        <w:t>preukázateľ</w:t>
      </w:r>
      <w:r w:rsidR="006A3859" w:rsidRPr="00DC4D01">
        <w:t>n</w:t>
      </w:r>
      <w:r w:rsidR="006A3859" w:rsidRPr="00DC4D01">
        <w:rPr>
          <w:rFonts w:ascii="Times New Roman" w:hAnsi="Times New Roman" w:cs="Times New Roman"/>
        </w:rPr>
        <w:t>e</w:t>
      </w:r>
      <w:r w:rsidR="006A3859" w:rsidRPr="00DC4D01">
        <w:rPr>
          <w:b/>
          <w:bCs/>
        </w:rPr>
        <w:t>j</w:t>
      </w:r>
      <w:r w:rsidRPr="00DC4D01">
        <w:rPr>
          <w:b/>
          <w:bCs/>
        </w:rPr>
        <w:t xml:space="preserve"> evidencie</w:t>
      </w:r>
      <w:r w:rsidRPr="00DC4D01">
        <w:t xml:space="preserve">, </w:t>
      </w:r>
      <w:r w:rsidR="006A3859" w:rsidRPr="00DC4D01">
        <w:t>optimálne</w:t>
      </w:r>
      <w:r w:rsidRPr="00DC4D01">
        <w:t xml:space="preserve"> </w:t>
      </w:r>
      <w:r w:rsidR="006A3859" w:rsidRPr="00DC4D01">
        <w:t>vrátane</w:t>
      </w:r>
      <w:r w:rsidRPr="00DC4D01">
        <w:t xml:space="preserve"> elektronickej </w:t>
      </w:r>
      <w:r w:rsidR="006A3859" w:rsidRPr="00DC4D01">
        <w:t>fotodokumentácie</w:t>
      </w:r>
      <w:r w:rsidRPr="00DC4D01">
        <w:t xml:space="preserve"> stavu </w:t>
      </w:r>
      <w:r w:rsidR="006A3859" w:rsidRPr="00DC4D01">
        <w:t>mobiliára</w:t>
      </w:r>
      <w:r w:rsidRPr="00DC4D01">
        <w:t xml:space="preserve">. </w:t>
      </w:r>
    </w:p>
    <w:p w14:paraId="141EF2BC" w14:textId="5030C2BD" w:rsidR="00DC4D01" w:rsidRDefault="00DC4D01" w:rsidP="00DC4D01">
      <w:r w:rsidRPr="00DC4D01">
        <w:t xml:space="preserve">Pri </w:t>
      </w:r>
      <w:r w:rsidR="006A3859" w:rsidRPr="00DC4D01">
        <w:t>poš</w:t>
      </w:r>
      <w:r w:rsidR="006A3859" w:rsidRPr="00DC4D01">
        <w:rPr>
          <w:rFonts w:ascii="Times New Roman" w:hAnsi="Times New Roman" w:cs="Times New Roman"/>
        </w:rPr>
        <w:t>k</w:t>
      </w:r>
      <w:r w:rsidR="006A3859" w:rsidRPr="00DC4D01">
        <w:t>odení</w:t>
      </w:r>
      <w:r w:rsidRPr="00DC4D01">
        <w:t xml:space="preserve">́ je nevyhnutné </w:t>
      </w:r>
      <w:r w:rsidR="006A3859" w:rsidRPr="00DC4D01">
        <w:t>poš</w:t>
      </w:r>
      <w:r w:rsidR="006A3859" w:rsidRPr="00DC4D01">
        <w:rPr>
          <w:rFonts w:ascii="Times New Roman" w:hAnsi="Times New Roman" w:cs="Times New Roman"/>
        </w:rPr>
        <w:t>k</w:t>
      </w:r>
      <w:r w:rsidR="006A3859" w:rsidRPr="00DC4D01">
        <w:t>odené</w:t>
      </w:r>
      <w:r w:rsidRPr="00DC4D01">
        <w:t xml:space="preserve"> miesto </w:t>
      </w:r>
      <w:r w:rsidR="006A3859" w:rsidRPr="00DC4D01">
        <w:t>opraviť</w:t>
      </w:r>
      <w:r w:rsidRPr="00DC4D01">
        <w:rPr>
          <w:rFonts w:ascii="Times New Roman" w:hAnsi="Times New Roman" w:cs="Times New Roman"/>
        </w:rPr>
        <w:t>̌</w:t>
      </w:r>
      <w:r w:rsidRPr="00DC4D01">
        <w:t xml:space="preserve"> </w:t>
      </w:r>
      <w:r w:rsidR="006A3859" w:rsidRPr="00DC4D01">
        <w:t>podľ</w:t>
      </w:r>
      <w:r w:rsidR="006A3859" w:rsidRPr="00DC4D01">
        <w:rPr>
          <w:rFonts w:ascii="Times New Roman" w:hAnsi="Times New Roman" w:cs="Times New Roman"/>
        </w:rPr>
        <w:t>a</w:t>
      </w:r>
      <w:r w:rsidRPr="00DC4D01">
        <w:t xml:space="preserve"> postupov </w:t>
      </w:r>
      <w:r w:rsidR="006A3859">
        <w:t>ú</w:t>
      </w:r>
      <w:r w:rsidRPr="00DC4D01">
        <w:t>dr</w:t>
      </w:r>
      <w:r w:rsidR="006A3859">
        <w:t>ž</w:t>
      </w:r>
      <w:r w:rsidRPr="00DC4D01">
        <w:t xml:space="preserve">by a </w:t>
      </w:r>
      <w:r w:rsidR="006A3859" w:rsidRPr="00DC4D01">
        <w:t>drobných</w:t>
      </w:r>
      <w:r w:rsidRPr="00DC4D01">
        <w:t xml:space="preserve"> </w:t>
      </w:r>
      <w:r w:rsidR="006A3859" w:rsidRPr="00DC4D01">
        <w:t>opráv</w:t>
      </w:r>
      <w:r w:rsidRPr="00DC4D01">
        <w:t xml:space="preserve">, </w:t>
      </w:r>
      <w:r w:rsidR="006A3859" w:rsidRPr="00DC4D01">
        <w:t>odporú</w:t>
      </w:r>
      <w:r w:rsidR="006A3859">
        <w:t>č</w:t>
      </w:r>
      <w:r w:rsidR="006A3859" w:rsidRPr="00DC4D01">
        <w:t>aných</w:t>
      </w:r>
      <w:r w:rsidRPr="00DC4D01">
        <w:t xml:space="preserve"> výrobcom. Pri v</w:t>
      </w:r>
      <w:r w:rsidR="006A3859">
        <w:t>äčš</w:t>
      </w:r>
      <w:r w:rsidRPr="00DC4D01">
        <w:t xml:space="preserve">om </w:t>
      </w:r>
      <w:r w:rsidR="006A3859" w:rsidRPr="00DC4D01">
        <w:t>poš</w:t>
      </w:r>
      <w:r w:rsidR="006A3859" w:rsidRPr="00DC4D01">
        <w:rPr>
          <w:rFonts w:ascii="Times New Roman" w:hAnsi="Times New Roman" w:cs="Times New Roman"/>
        </w:rPr>
        <w:t>k</w:t>
      </w:r>
      <w:r w:rsidR="006A3859" w:rsidRPr="00DC4D01">
        <w:t>odení</w:t>
      </w:r>
      <w:r w:rsidRPr="00DC4D01">
        <w:t xml:space="preserve"> je vhodné </w:t>
      </w:r>
      <w:r w:rsidR="006A3859" w:rsidRPr="00DC4D01">
        <w:t>zveriť</w:t>
      </w:r>
      <w:r w:rsidRPr="00DC4D01">
        <w:t xml:space="preserve"> opravu </w:t>
      </w:r>
      <w:r w:rsidR="006A3859" w:rsidRPr="00DC4D01">
        <w:t>výrobcovi</w:t>
      </w:r>
      <w:r w:rsidRPr="00DC4D01">
        <w:t xml:space="preserve"> </w:t>
      </w:r>
      <w:r w:rsidR="006A3859" w:rsidRPr="00DC4D01">
        <w:t>mobiliára</w:t>
      </w:r>
      <w:r w:rsidRPr="00DC4D01">
        <w:t xml:space="preserve"> alebo </w:t>
      </w:r>
      <w:r w:rsidR="006A3859" w:rsidRPr="00DC4D01">
        <w:t>š</w:t>
      </w:r>
      <w:r w:rsidR="006A3859" w:rsidRPr="00DC4D01">
        <w:rPr>
          <w:rFonts w:ascii="Times New Roman" w:hAnsi="Times New Roman" w:cs="Times New Roman"/>
        </w:rPr>
        <w:t>p</w:t>
      </w:r>
      <w:r w:rsidR="006A3859" w:rsidRPr="00DC4D01">
        <w:t>ecializovanej</w:t>
      </w:r>
      <w:r w:rsidRPr="00DC4D01">
        <w:t xml:space="preserve"> firme. </w:t>
      </w:r>
    </w:p>
    <w:p w14:paraId="3473B9FF" w14:textId="77777777" w:rsidR="00DC4D01" w:rsidRDefault="00DC4D01" w:rsidP="00DC4D01">
      <w:pPr>
        <w:pStyle w:val="NoSpacing"/>
        <w:rPr>
          <w:rFonts w:eastAsia="Arial Narrow" w:cs="Arial Narrow"/>
        </w:rPr>
      </w:pPr>
    </w:p>
    <w:p w14:paraId="301D8475" w14:textId="2ABAA8F3" w:rsidR="00DC4D01" w:rsidRPr="00DC4D01" w:rsidRDefault="00DC4D01" w:rsidP="00DC4D01">
      <w:pPr>
        <w:pStyle w:val="Heading1"/>
      </w:pPr>
      <w:bookmarkStart w:id="16" w:name="_Toc197111849"/>
      <w:r w:rsidRPr="00DC4D01">
        <w:t>Vš</w:t>
      </w:r>
      <w:r w:rsidRPr="00DC4D01">
        <w:rPr>
          <w:rFonts w:ascii="Times New Roman" w:hAnsi="Times New Roman" w:cs="Times New Roman"/>
        </w:rPr>
        <w:t>e</w:t>
      </w:r>
      <w:r w:rsidRPr="00DC4D01">
        <w:t>obecné</w:t>
      </w:r>
      <w:r w:rsidRPr="00DC4D01">
        <w:rPr>
          <w:rFonts w:hint="eastAsia"/>
        </w:rPr>
        <w:t xml:space="preserve"> </w:t>
      </w:r>
      <w:r w:rsidRPr="00DC4D01">
        <w:t>zásady</w:t>
      </w:r>
      <w:r w:rsidRPr="00DC4D01">
        <w:rPr>
          <w:rFonts w:hint="eastAsia"/>
        </w:rPr>
        <w:t xml:space="preserve"> </w:t>
      </w:r>
      <w:r w:rsidRPr="00DC4D01">
        <w:t>údržby</w:t>
      </w:r>
      <w:bookmarkEnd w:id="16"/>
      <w:r w:rsidRPr="00DC4D01">
        <w:t xml:space="preserve"> </w:t>
      </w:r>
    </w:p>
    <w:p w14:paraId="776F554A" w14:textId="05069445" w:rsidR="00DC4D01" w:rsidRPr="00DC4D01" w:rsidRDefault="00DC4D01" w:rsidP="00DC4D01">
      <w:r w:rsidRPr="00DC4D01">
        <w:t xml:space="preserve">Na </w:t>
      </w:r>
      <w:r w:rsidR="006A3859" w:rsidRPr="00DC4D01">
        <w:t>č</w:t>
      </w:r>
      <w:r w:rsidR="006A3859" w:rsidRPr="00DC4D01">
        <w:rPr>
          <w:rFonts w:ascii="Times New Roman" w:hAnsi="Times New Roman" w:cs="Times New Roman"/>
        </w:rPr>
        <w:t>i</w:t>
      </w:r>
      <w:r w:rsidR="006A3859" w:rsidRPr="00DC4D01">
        <w:t>stenie</w:t>
      </w:r>
      <w:r w:rsidRPr="00DC4D01">
        <w:t xml:space="preserve"> </w:t>
      </w:r>
      <w:r w:rsidR="006A3859" w:rsidRPr="00DC4D01">
        <w:t>drevených</w:t>
      </w:r>
      <w:r w:rsidRPr="00DC4D01">
        <w:t xml:space="preserve">, </w:t>
      </w:r>
      <w:r w:rsidR="006A3859" w:rsidRPr="00DC4D01">
        <w:t>kovových</w:t>
      </w:r>
      <w:r w:rsidRPr="00DC4D01">
        <w:t xml:space="preserve"> a </w:t>
      </w:r>
      <w:r w:rsidR="006A3859" w:rsidRPr="00DC4D01">
        <w:t>ostatných</w:t>
      </w:r>
      <w:r w:rsidRPr="00DC4D01">
        <w:t xml:space="preserve"> </w:t>
      </w:r>
      <w:r w:rsidR="006A3859" w:rsidRPr="00DC4D01">
        <w:t>č</w:t>
      </w:r>
      <w:r w:rsidR="006A3859" w:rsidRPr="00DC4D01">
        <w:rPr>
          <w:rFonts w:ascii="Times New Roman" w:hAnsi="Times New Roman" w:cs="Times New Roman"/>
        </w:rPr>
        <w:t>a</w:t>
      </w:r>
      <w:r w:rsidR="006A3859" w:rsidRPr="00DC4D01">
        <w:t>stí</w:t>
      </w:r>
      <w:r w:rsidRPr="00DC4D01">
        <w:t xml:space="preserve"> </w:t>
      </w:r>
      <w:r w:rsidR="006A3859" w:rsidRPr="00DC4D01">
        <w:t>mobiliára</w:t>
      </w:r>
      <w:r w:rsidRPr="00DC4D01">
        <w:t xml:space="preserve"> je </w:t>
      </w:r>
      <w:r w:rsidR="006A3859" w:rsidRPr="00DC4D01">
        <w:t>zakázan</w:t>
      </w:r>
      <w:r w:rsidR="006A3859">
        <w:t>é</w:t>
      </w:r>
      <w:r w:rsidRPr="00DC4D01">
        <w:t xml:space="preserve"> </w:t>
      </w:r>
      <w:r w:rsidR="006A3859" w:rsidRPr="00DC4D01">
        <w:t>použ</w:t>
      </w:r>
      <w:r w:rsidR="006A3859" w:rsidRPr="00DC4D01">
        <w:rPr>
          <w:rFonts w:ascii="Times New Roman" w:hAnsi="Times New Roman" w:cs="Times New Roman"/>
        </w:rPr>
        <w:t>í</w:t>
      </w:r>
      <w:r w:rsidR="006A3859" w:rsidRPr="00DC4D01">
        <w:t>vať</w:t>
      </w:r>
      <w:r w:rsidRPr="00DC4D01">
        <w:t xml:space="preserve"> </w:t>
      </w:r>
      <w:r w:rsidR="006A3859" w:rsidRPr="00DC4D01">
        <w:t>chemické</w:t>
      </w:r>
      <w:r w:rsidRPr="00DC4D01">
        <w:t xml:space="preserve"> </w:t>
      </w:r>
      <w:r w:rsidR="006A3859" w:rsidRPr="00DC4D01">
        <w:t>rozpúš</w:t>
      </w:r>
      <w:r w:rsidR="006A3859">
        <w:t>ťad</w:t>
      </w:r>
      <w:r w:rsidR="006A3859" w:rsidRPr="00DC4D01">
        <w:t>la</w:t>
      </w:r>
      <w:r w:rsidRPr="00DC4D01">
        <w:t xml:space="preserve">́, </w:t>
      </w:r>
      <w:r w:rsidR="006A3859" w:rsidRPr="00DC4D01">
        <w:t>lúhy</w:t>
      </w:r>
      <w:r w:rsidRPr="00DC4D01">
        <w:t xml:space="preserve">, kyseliny </w:t>
      </w:r>
      <w:r w:rsidR="006A3859" w:rsidRPr="00DC4D01">
        <w:t>v</w:t>
      </w:r>
      <w:r w:rsidR="006A3859">
        <w:t>š</w:t>
      </w:r>
      <w:r w:rsidR="006A3859" w:rsidRPr="00DC4D01">
        <w:t>etkého</w:t>
      </w:r>
      <w:r w:rsidRPr="00DC4D01">
        <w:t xml:space="preserve"> druhu alebo in</w:t>
      </w:r>
      <w:r w:rsidR="006A3859">
        <w:t>é</w:t>
      </w:r>
      <w:r w:rsidRPr="00DC4D01">
        <w:t xml:space="preserve"> </w:t>
      </w:r>
      <w:r w:rsidR="006A3859" w:rsidRPr="00DC4D01">
        <w:t>agresívne</w:t>
      </w:r>
      <w:r w:rsidRPr="00DC4D01">
        <w:t xml:space="preserve"> </w:t>
      </w:r>
      <w:r w:rsidR="006A3859" w:rsidRPr="00DC4D01">
        <w:t>prípravky</w:t>
      </w:r>
      <w:r w:rsidRPr="00DC4D01">
        <w:t xml:space="preserve">. V </w:t>
      </w:r>
      <w:r w:rsidR="006A3859" w:rsidRPr="00DC4D01">
        <w:t>niektorých</w:t>
      </w:r>
      <w:r w:rsidRPr="00DC4D01">
        <w:t xml:space="preserve"> </w:t>
      </w:r>
      <w:r w:rsidR="006A3859" w:rsidRPr="00DC4D01">
        <w:t>prípadoch</w:t>
      </w:r>
      <w:r w:rsidRPr="00DC4D01">
        <w:t xml:space="preserve"> </w:t>
      </w:r>
      <w:r w:rsidR="006A3859" w:rsidRPr="00DC4D01">
        <w:t>nemož</w:t>
      </w:r>
      <w:r w:rsidR="006A3859" w:rsidRPr="00DC4D01">
        <w:rPr>
          <w:rFonts w:ascii="Times New Roman" w:hAnsi="Times New Roman" w:cs="Times New Roman"/>
        </w:rPr>
        <w:t>n</w:t>
      </w:r>
      <w:r w:rsidR="006A3859" w:rsidRPr="00DC4D01">
        <w:t>o</w:t>
      </w:r>
      <w:r w:rsidRPr="00DC4D01">
        <w:t xml:space="preserve"> </w:t>
      </w:r>
      <w:r w:rsidR="006A3859" w:rsidRPr="00DC4D01">
        <w:t>použ</w:t>
      </w:r>
      <w:r w:rsidR="006A3859" w:rsidRPr="00DC4D01">
        <w:rPr>
          <w:rFonts w:ascii="Times New Roman" w:hAnsi="Times New Roman" w:cs="Times New Roman"/>
        </w:rPr>
        <w:t>í</w:t>
      </w:r>
      <w:r w:rsidR="006A3859" w:rsidRPr="00DC4D01">
        <w:t>vať</w:t>
      </w:r>
      <w:r w:rsidRPr="00DC4D01">
        <w:t xml:space="preserve"> ani </w:t>
      </w:r>
      <w:r w:rsidR="006A3859" w:rsidRPr="00DC4D01">
        <w:t>č</w:t>
      </w:r>
      <w:r w:rsidR="006A3859" w:rsidRPr="00DC4D01">
        <w:rPr>
          <w:rFonts w:ascii="Times New Roman" w:hAnsi="Times New Roman" w:cs="Times New Roman"/>
        </w:rPr>
        <w:t>i</w:t>
      </w:r>
      <w:r w:rsidR="006A3859" w:rsidRPr="00DC4D01">
        <w:t>stidlá</w:t>
      </w:r>
      <w:r w:rsidRPr="00DC4D01">
        <w:t xml:space="preserve"> </w:t>
      </w:r>
      <w:r w:rsidRPr="00DC4D01">
        <w:lastRenderedPageBreak/>
        <w:t xml:space="preserve">na </w:t>
      </w:r>
      <w:r w:rsidR="006A3859" w:rsidRPr="00DC4D01">
        <w:t>báze</w:t>
      </w:r>
      <w:r w:rsidRPr="00DC4D01">
        <w:t xml:space="preserve"> </w:t>
      </w:r>
      <w:r w:rsidR="006A3859" w:rsidRPr="00DC4D01">
        <w:t>acetónu</w:t>
      </w:r>
      <w:r w:rsidRPr="00DC4D01">
        <w:t xml:space="preserve"> alebo </w:t>
      </w:r>
      <w:r w:rsidR="006A3859" w:rsidRPr="00DC4D01">
        <w:t>benzínu</w:t>
      </w:r>
      <w:r w:rsidRPr="00DC4D01">
        <w:t xml:space="preserve"> (</w:t>
      </w:r>
      <w:r w:rsidR="006A3859" w:rsidRPr="00DC4D01">
        <w:t>nerezové</w:t>
      </w:r>
      <w:r w:rsidRPr="00DC4D01">
        <w:t xml:space="preserve"> diely). V </w:t>
      </w:r>
      <w:r w:rsidR="006A3859" w:rsidRPr="00DC4D01">
        <w:t>prípade</w:t>
      </w:r>
      <w:r w:rsidRPr="00DC4D01">
        <w:t xml:space="preserve"> </w:t>
      </w:r>
      <w:r w:rsidR="006A3859" w:rsidRPr="00DC4D01">
        <w:t>použ</w:t>
      </w:r>
      <w:r w:rsidR="006A3859" w:rsidRPr="00DC4D01">
        <w:rPr>
          <w:rFonts w:ascii="Times New Roman" w:hAnsi="Times New Roman" w:cs="Times New Roman"/>
        </w:rPr>
        <w:t>i</w:t>
      </w:r>
      <w:r w:rsidR="006A3859" w:rsidRPr="00DC4D01">
        <w:t>tia</w:t>
      </w:r>
      <w:r w:rsidRPr="00DC4D01">
        <w:t xml:space="preserve"> prostriedkov na </w:t>
      </w:r>
      <w:r w:rsidR="006A3859" w:rsidRPr="00DC4D01">
        <w:t>č</w:t>
      </w:r>
      <w:r w:rsidR="006A3859" w:rsidRPr="00DC4D01">
        <w:rPr>
          <w:rFonts w:ascii="Times New Roman" w:hAnsi="Times New Roman" w:cs="Times New Roman"/>
        </w:rPr>
        <w:t>i</w:t>
      </w:r>
      <w:r w:rsidR="006A3859" w:rsidRPr="00DC4D01">
        <w:t>stenie</w:t>
      </w:r>
      <w:r w:rsidRPr="00DC4D01">
        <w:t xml:space="preserve"> drezov alebo </w:t>
      </w:r>
      <w:r w:rsidR="006A3859" w:rsidRPr="00DC4D01">
        <w:t>vodovodných</w:t>
      </w:r>
      <w:r w:rsidRPr="00DC4D01">
        <w:t xml:space="preserve"> </w:t>
      </w:r>
      <w:r w:rsidR="006A3859" w:rsidRPr="00DC4D01">
        <w:t>batérii</w:t>
      </w:r>
      <w:r w:rsidRPr="00DC4D01">
        <w:t>́ musia byt</w:t>
      </w:r>
      <w:r w:rsidRPr="00DC4D01">
        <w:rPr>
          <w:rFonts w:ascii="Times New Roman" w:hAnsi="Times New Roman" w:cs="Times New Roman"/>
        </w:rPr>
        <w:t>̌</w:t>
      </w:r>
      <w:r w:rsidRPr="00DC4D01">
        <w:t xml:space="preserve"> miesta neutralizované mydlovou vodou a </w:t>
      </w:r>
      <w:r w:rsidR="006A3859" w:rsidRPr="00DC4D01">
        <w:t>eš</w:t>
      </w:r>
      <w:r w:rsidR="006A3859" w:rsidRPr="00DC4D01">
        <w:rPr>
          <w:rFonts w:ascii="Times New Roman" w:hAnsi="Times New Roman" w:cs="Times New Roman"/>
        </w:rPr>
        <w:t>t</w:t>
      </w:r>
      <w:r w:rsidR="006A3859" w:rsidRPr="00DC4D01">
        <w:t>e</w:t>
      </w:r>
      <w:r w:rsidRPr="00DC4D01">
        <w:t xml:space="preserve"> riadne </w:t>
      </w:r>
      <w:r w:rsidR="006A3859" w:rsidRPr="00DC4D01">
        <w:t>opláchnuté</w:t>
      </w:r>
      <w:r w:rsidRPr="00DC4D01">
        <w:t xml:space="preserve"> </w:t>
      </w:r>
      <w:r w:rsidR="006A3859" w:rsidRPr="00DC4D01">
        <w:t>č</w:t>
      </w:r>
      <w:r w:rsidR="006A3859" w:rsidRPr="00DC4D01">
        <w:rPr>
          <w:rFonts w:ascii="Times New Roman" w:hAnsi="Times New Roman" w:cs="Times New Roman"/>
        </w:rPr>
        <w:t>i</w:t>
      </w:r>
      <w:r w:rsidR="006A3859" w:rsidRPr="00DC4D01">
        <w:t>stou</w:t>
      </w:r>
      <w:r w:rsidRPr="00DC4D01">
        <w:t xml:space="preserve"> vodou. </w:t>
      </w:r>
    </w:p>
    <w:p w14:paraId="05280174" w14:textId="3164C1AB" w:rsidR="00DC4D01" w:rsidRPr="00DC4D01" w:rsidRDefault="00DC4D01" w:rsidP="00DC4D01">
      <w:r w:rsidRPr="00DC4D01">
        <w:t xml:space="preserve">Pri </w:t>
      </w:r>
      <w:r w:rsidR="006A3859" w:rsidRPr="00DC4D01">
        <w:t>č</w:t>
      </w:r>
      <w:r w:rsidR="006A3859" w:rsidRPr="00DC4D01">
        <w:rPr>
          <w:rFonts w:ascii="Times New Roman" w:hAnsi="Times New Roman" w:cs="Times New Roman"/>
        </w:rPr>
        <w:t>i</w:t>
      </w:r>
      <w:r w:rsidR="006A3859" w:rsidRPr="00DC4D01">
        <w:t>stení</w:t>
      </w:r>
      <w:r w:rsidRPr="00DC4D01">
        <w:t xml:space="preserve"> povrchu </w:t>
      </w:r>
      <w:r w:rsidR="006A3859" w:rsidRPr="00DC4D01">
        <w:t>mobiliára</w:t>
      </w:r>
      <w:r w:rsidRPr="00DC4D01">
        <w:t xml:space="preserve"> je </w:t>
      </w:r>
      <w:r w:rsidR="006A3859" w:rsidRPr="00DC4D01">
        <w:t>zakázan</w:t>
      </w:r>
      <w:r w:rsidR="006A3859">
        <w:t>é</w:t>
      </w:r>
      <w:r w:rsidRPr="00DC4D01">
        <w:t xml:space="preserve"> </w:t>
      </w:r>
      <w:r w:rsidR="006A3859" w:rsidRPr="00DC4D01">
        <w:t>použ</w:t>
      </w:r>
      <w:r w:rsidR="006A3859" w:rsidRPr="00DC4D01">
        <w:rPr>
          <w:rFonts w:ascii="Times New Roman" w:hAnsi="Times New Roman" w:cs="Times New Roman"/>
        </w:rPr>
        <w:t>í</w:t>
      </w:r>
      <w:r w:rsidR="006A3859" w:rsidRPr="00DC4D01">
        <w:t>vať</w:t>
      </w:r>
      <w:r w:rsidRPr="00DC4D01">
        <w:t xml:space="preserve"> </w:t>
      </w:r>
      <w:r w:rsidR="006A3859" w:rsidRPr="00DC4D01">
        <w:t>š</w:t>
      </w:r>
      <w:r w:rsidR="006A3859" w:rsidRPr="00DC4D01">
        <w:rPr>
          <w:rFonts w:ascii="Times New Roman" w:hAnsi="Times New Roman" w:cs="Times New Roman"/>
        </w:rPr>
        <w:t>p</w:t>
      </w:r>
      <w:r w:rsidR="006A3859" w:rsidRPr="00DC4D01">
        <w:t>achtle</w:t>
      </w:r>
      <w:r w:rsidRPr="00DC4D01">
        <w:t xml:space="preserve">, </w:t>
      </w:r>
      <w:r w:rsidR="006A3859" w:rsidRPr="00DC4D01">
        <w:t>š</w:t>
      </w:r>
      <w:r w:rsidR="006A3859" w:rsidRPr="00DC4D01">
        <w:rPr>
          <w:rFonts w:ascii="Times New Roman" w:hAnsi="Times New Roman" w:cs="Times New Roman"/>
        </w:rPr>
        <w:t>k</w:t>
      </w:r>
      <w:r w:rsidR="006A3859" w:rsidRPr="00DC4D01">
        <w:t>rabky</w:t>
      </w:r>
      <w:r w:rsidRPr="00DC4D01">
        <w:t>, no</w:t>
      </w:r>
      <w:r w:rsidR="006A3859">
        <w:t>ž</w:t>
      </w:r>
      <w:r w:rsidRPr="00DC4D01">
        <w:t xml:space="preserve">e, </w:t>
      </w:r>
      <w:r w:rsidR="006A3859" w:rsidRPr="00DC4D01">
        <w:t>drô</w:t>
      </w:r>
      <w:r w:rsidR="006A3859" w:rsidRPr="00DC4D01">
        <w:rPr>
          <w:rFonts w:ascii="Times New Roman" w:hAnsi="Times New Roman" w:cs="Times New Roman"/>
        </w:rPr>
        <w:t>t</w:t>
      </w:r>
      <w:r w:rsidR="006A3859" w:rsidRPr="00DC4D01">
        <w:t>enky</w:t>
      </w:r>
      <w:r w:rsidRPr="00DC4D01">
        <w:t xml:space="preserve"> a </w:t>
      </w:r>
      <w:r w:rsidR="006A3859" w:rsidRPr="00DC4D01">
        <w:t>iné</w:t>
      </w:r>
      <w:r w:rsidRPr="00DC4D01">
        <w:t xml:space="preserve"> </w:t>
      </w:r>
      <w:r w:rsidR="006A3859" w:rsidRPr="00DC4D01">
        <w:t>ostré</w:t>
      </w:r>
      <w:r w:rsidRPr="00DC4D01">
        <w:t xml:space="preserve"> predmety </w:t>
      </w:r>
      <w:r w:rsidR="006A3859">
        <w:t>č</w:t>
      </w:r>
      <w:r w:rsidRPr="00DC4D01">
        <w:t xml:space="preserve">i </w:t>
      </w:r>
      <w:r w:rsidR="006A3859" w:rsidRPr="00DC4D01">
        <w:t>abrazívne</w:t>
      </w:r>
      <w:r w:rsidRPr="00DC4D01">
        <w:t xml:space="preserve"> prostriedky na </w:t>
      </w:r>
      <w:r w:rsidR="006A3859" w:rsidRPr="00DC4D01">
        <w:t>báze</w:t>
      </w:r>
      <w:r w:rsidRPr="00DC4D01">
        <w:t xml:space="preserve"> piesku, </w:t>
      </w:r>
      <w:r w:rsidR="006A3859" w:rsidRPr="00DC4D01">
        <w:t>ktoré</w:t>
      </w:r>
      <w:r w:rsidRPr="00DC4D01">
        <w:t xml:space="preserve"> by mohli povrch </w:t>
      </w:r>
      <w:r w:rsidR="006A3859" w:rsidRPr="00DC4D01">
        <w:t>poš</w:t>
      </w:r>
      <w:r w:rsidR="006A3859" w:rsidRPr="00DC4D01">
        <w:rPr>
          <w:rFonts w:ascii="Times New Roman" w:hAnsi="Times New Roman" w:cs="Times New Roman"/>
        </w:rPr>
        <w:t>k</w:t>
      </w:r>
      <w:r w:rsidR="006A3859" w:rsidRPr="00DC4D01">
        <w:t>riabať</w:t>
      </w:r>
      <w:r w:rsidRPr="00DC4D01">
        <w:t xml:space="preserve"> alebo </w:t>
      </w:r>
      <w:r w:rsidR="006A3859" w:rsidRPr="00DC4D01">
        <w:t>odrieť</w:t>
      </w:r>
      <w:r w:rsidRPr="00DC4D01">
        <w:t xml:space="preserve">. </w:t>
      </w:r>
    </w:p>
    <w:p w14:paraId="6ACC857F" w14:textId="3D8D7BE9" w:rsidR="00DC4D01" w:rsidRPr="00DC4D01" w:rsidRDefault="006A3859" w:rsidP="00DC4D01">
      <w:r w:rsidRPr="00DC4D01">
        <w:t>Pokiaľ</w:t>
      </w:r>
      <w:r w:rsidR="00DC4D01" w:rsidRPr="00DC4D01">
        <w:t xml:space="preserve"> je </w:t>
      </w:r>
      <w:r w:rsidRPr="00DC4D01">
        <w:t>mobiliár</w:t>
      </w:r>
      <w:r w:rsidR="00DC4D01" w:rsidRPr="00DC4D01">
        <w:t xml:space="preserve"> na </w:t>
      </w:r>
      <w:r w:rsidRPr="00DC4D01">
        <w:t>dlhš</w:t>
      </w:r>
      <w:r w:rsidRPr="00DC4D01">
        <w:rPr>
          <w:rFonts w:ascii="Times New Roman" w:hAnsi="Times New Roman" w:cs="Times New Roman"/>
        </w:rPr>
        <w:t>i</w:t>
      </w:r>
      <w:r w:rsidRPr="00DC4D01">
        <w:t>u</w:t>
      </w:r>
      <w:r w:rsidR="00DC4D01" w:rsidRPr="00DC4D01">
        <w:t xml:space="preserve"> dobu </w:t>
      </w:r>
      <w:r w:rsidRPr="00DC4D01">
        <w:t>demontovaný</w:t>
      </w:r>
      <w:r w:rsidR="00DC4D01" w:rsidRPr="00DC4D01">
        <w:t xml:space="preserve"> a </w:t>
      </w:r>
      <w:r w:rsidRPr="00DC4D01">
        <w:t>uskladnený</w:t>
      </w:r>
      <w:r w:rsidR="00DC4D01" w:rsidRPr="00DC4D01">
        <w:t xml:space="preserve"> (napr. v zimnom </w:t>
      </w:r>
      <w:r w:rsidRPr="00DC4D01">
        <w:t>období</w:t>
      </w:r>
      <w:r w:rsidR="00DC4D01" w:rsidRPr="00DC4D01">
        <w:t xml:space="preserve">), </w:t>
      </w:r>
      <w:r w:rsidRPr="00DC4D01">
        <w:t>oč</w:t>
      </w:r>
      <w:r w:rsidRPr="00DC4D01">
        <w:rPr>
          <w:rFonts w:ascii="Times New Roman" w:hAnsi="Times New Roman" w:cs="Times New Roman"/>
        </w:rPr>
        <w:t>i</w:t>
      </w:r>
      <w:r w:rsidRPr="00DC4D01">
        <w:t>stite</w:t>
      </w:r>
      <w:r w:rsidR="00DC4D01" w:rsidRPr="00DC4D01">
        <w:t xml:space="preserve"> ho, nechajte </w:t>
      </w:r>
      <w:r w:rsidRPr="00DC4D01">
        <w:t>dô</w:t>
      </w:r>
      <w:r w:rsidRPr="00DC4D01">
        <w:rPr>
          <w:rFonts w:ascii="Times New Roman" w:hAnsi="Times New Roman" w:cs="Times New Roman"/>
        </w:rPr>
        <w:t>k</w:t>
      </w:r>
      <w:r w:rsidRPr="00DC4D01">
        <w:t>ladne</w:t>
      </w:r>
      <w:r w:rsidR="00DC4D01" w:rsidRPr="00DC4D01">
        <w:t xml:space="preserve"> </w:t>
      </w:r>
      <w:r w:rsidRPr="00DC4D01">
        <w:t>uschnúť</w:t>
      </w:r>
      <w:r w:rsidR="00DC4D01" w:rsidRPr="00DC4D01">
        <w:t>, ulo</w:t>
      </w:r>
      <w:r>
        <w:t>ž</w:t>
      </w:r>
      <w:r w:rsidR="00DC4D01" w:rsidRPr="00DC4D01">
        <w:t xml:space="preserve">te v </w:t>
      </w:r>
      <w:r w:rsidRPr="00DC4D01">
        <w:t>krytých</w:t>
      </w:r>
      <w:r w:rsidR="00DC4D01" w:rsidRPr="00DC4D01">
        <w:t xml:space="preserve"> </w:t>
      </w:r>
      <w:r w:rsidRPr="00DC4D01">
        <w:t>nevykurovaných</w:t>
      </w:r>
      <w:r w:rsidR="00DC4D01" w:rsidRPr="00DC4D01">
        <w:t xml:space="preserve"> priestoroch a prikryte plachtou. </w:t>
      </w:r>
    </w:p>
    <w:p w14:paraId="61BD749B" w14:textId="77777777" w:rsidR="00DC4D01" w:rsidRPr="00DC4D01" w:rsidRDefault="00DC4D01" w:rsidP="00DC4D01">
      <w:pPr>
        <w:pStyle w:val="NoSpacing"/>
        <w:rPr>
          <w:rFonts w:eastAsia="Arial Narrow" w:cs="Arial Narrow"/>
        </w:rPr>
      </w:pPr>
    </w:p>
    <w:p w14:paraId="73616003" w14:textId="77777777" w:rsidR="00DC4D01" w:rsidRPr="0042567B" w:rsidRDefault="00DC4D01" w:rsidP="003D1A56">
      <w:pPr>
        <w:pStyle w:val="NoSpacing"/>
        <w:rPr>
          <w:rFonts w:ascii="Greta Sans Std Reg" w:eastAsia="Arial Narrow" w:hAnsi="Greta Sans Std Reg" w:cs="Arial Narrow"/>
          <w:sz w:val="20"/>
          <w:szCs w:val="20"/>
        </w:rPr>
      </w:pPr>
    </w:p>
    <w:p w14:paraId="46A39873" w14:textId="77777777" w:rsidR="00625A00" w:rsidRPr="0042567B" w:rsidRDefault="00625A00" w:rsidP="003D1A56">
      <w:pPr>
        <w:pStyle w:val="NoSpacing"/>
        <w:rPr>
          <w:rFonts w:ascii="Greta Sans Std Reg" w:eastAsia="Arial Narrow" w:hAnsi="Greta Sans Std Reg" w:cs="Arial Narrow"/>
          <w:sz w:val="20"/>
          <w:szCs w:val="20"/>
        </w:rPr>
      </w:pPr>
    </w:p>
    <w:p w14:paraId="13502743" w14:textId="77777777" w:rsidR="00625A00" w:rsidRPr="0042567B" w:rsidRDefault="00625A00" w:rsidP="003D1A56">
      <w:pPr>
        <w:pStyle w:val="NoSpacing"/>
        <w:rPr>
          <w:rFonts w:ascii="Greta Sans Std Reg" w:eastAsia="Arial Narrow" w:hAnsi="Greta Sans Std Reg" w:cs="Arial Narrow"/>
          <w:sz w:val="20"/>
          <w:szCs w:val="20"/>
        </w:rPr>
      </w:pPr>
    </w:p>
    <w:p w14:paraId="76DA83C5" w14:textId="42410BB5" w:rsidR="00636B79" w:rsidRPr="0042567B" w:rsidRDefault="00000000" w:rsidP="00DB5A81">
      <w:pPr>
        <w:pStyle w:val="NoSpacing"/>
        <w:rPr>
          <w:rFonts w:ascii="Greta Sans Std Reg" w:hAnsi="Greta Sans Std Reg"/>
          <w:sz w:val="20"/>
          <w:szCs w:val="20"/>
        </w:rPr>
      </w:pPr>
      <w:r w:rsidRPr="0042567B">
        <w:rPr>
          <w:rFonts w:ascii="Greta Sans Std Reg" w:hAnsi="Greta Sans Std Reg"/>
          <w:sz w:val="20"/>
          <w:szCs w:val="20"/>
        </w:rPr>
        <w:t xml:space="preserve">Vypracoval: </w:t>
      </w:r>
      <w:r w:rsidR="00DC4D01">
        <w:rPr>
          <w:rFonts w:ascii="Greta Sans Std Reg" w:hAnsi="Greta Sans Std Reg"/>
          <w:sz w:val="20"/>
          <w:szCs w:val="20"/>
        </w:rPr>
        <w:tab/>
      </w:r>
      <w:r w:rsidRPr="0042567B">
        <w:rPr>
          <w:rFonts w:ascii="Greta Sans Std Reg" w:hAnsi="Greta Sans Std Reg"/>
          <w:sz w:val="20"/>
          <w:szCs w:val="20"/>
        </w:rPr>
        <w:t xml:space="preserve">Ing. </w:t>
      </w:r>
      <w:r w:rsidR="00625A00" w:rsidRPr="0042567B">
        <w:rPr>
          <w:rFonts w:ascii="Greta Sans Std Reg" w:hAnsi="Greta Sans Std Reg"/>
          <w:sz w:val="20"/>
          <w:szCs w:val="20"/>
        </w:rPr>
        <w:t>Matej Orolín</w:t>
      </w:r>
      <w:r w:rsidRPr="0042567B">
        <w:rPr>
          <w:rFonts w:ascii="Greta Sans Std Reg" w:hAnsi="Greta Sans Std Reg"/>
          <w:sz w:val="20"/>
          <w:szCs w:val="20"/>
        </w:rPr>
        <w:t xml:space="preserve"> (Createrra)</w:t>
      </w:r>
      <w:r w:rsidRPr="0042567B">
        <w:rPr>
          <w:rFonts w:ascii="Greta Sans Std Reg" w:hAnsi="Greta Sans Std Reg"/>
          <w:sz w:val="20"/>
          <w:szCs w:val="20"/>
        </w:rPr>
        <w:tab/>
      </w:r>
      <w:r w:rsidRPr="0042567B">
        <w:rPr>
          <w:rFonts w:ascii="Greta Sans Std Reg" w:hAnsi="Greta Sans Std Reg"/>
          <w:sz w:val="20"/>
          <w:szCs w:val="20"/>
        </w:rPr>
        <w:tab/>
      </w:r>
      <w:r w:rsidRPr="0042567B">
        <w:rPr>
          <w:rFonts w:ascii="Greta Sans Std Reg" w:hAnsi="Greta Sans Std Reg"/>
          <w:sz w:val="20"/>
          <w:szCs w:val="20"/>
        </w:rPr>
        <w:tab/>
      </w:r>
      <w:r w:rsidRPr="0042567B">
        <w:rPr>
          <w:rFonts w:ascii="Greta Sans Std Reg" w:hAnsi="Greta Sans Std Reg"/>
          <w:sz w:val="20"/>
          <w:szCs w:val="20"/>
        </w:rPr>
        <w:tab/>
      </w:r>
      <w:r w:rsidRPr="0042567B">
        <w:rPr>
          <w:rFonts w:ascii="Greta Sans Std Reg" w:hAnsi="Greta Sans Std Reg"/>
          <w:sz w:val="20"/>
          <w:szCs w:val="20"/>
        </w:rPr>
        <w:tab/>
      </w:r>
      <w:r w:rsidRPr="0042567B">
        <w:rPr>
          <w:rFonts w:ascii="Greta Sans Std Reg" w:hAnsi="Greta Sans Std Reg"/>
          <w:sz w:val="20"/>
          <w:szCs w:val="20"/>
        </w:rPr>
        <w:tab/>
        <w:t xml:space="preserve">dátum: </w:t>
      </w:r>
      <w:r w:rsidR="00DB5A81">
        <w:rPr>
          <w:rFonts w:ascii="Greta Sans Std Reg" w:hAnsi="Greta Sans Std Reg"/>
          <w:sz w:val="20"/>
          <w:szCs w:val="20"/>
        </w:rPr>
        <w:t>3</w:t>
      </w:r>
      <w:r w:rsidRPr="0042567B">
        <w:rPr>
          <w:rFonts w:ascii="Greta Sans Std Reg" w:hAnsi="Greta Sans Std Reg"/>
          <w:sz w:val="20"/>
          <w:szCs w:val="20"/>
        </w:rPr>
        <w:t>/202</w:t>
      </w:r>
      <w:r w:rsidR="00DB5A81">
        <w:rPr>
          <w:rFonts w:ascii="Greta Sans Std Reg" w:hAnsi="Greta Sans Std Reg"/>
          <w:sz w:val="20"/>
          <w:szCs w:val="20"/>
        </w:rPr>
        <w:t>5</w:t>
      </w:r>
    </w:p>
    <w:sectPr w:rsidR="00636B79" w:rsidRPr="0042567B">
      <w:headerReference w:type="default" r:id="rId8"/>
      <w:footerReference w:type="default" r:id="rId9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047927" w14:textId="77777777" w:rsidR="00A4354B" w:rsidRDefault="00A4354B" w:rsidP="00E54136">
      <w:r>
        <w:separator/>
      </w:r>
    </w:p>
  </w:endnote>
  <w:endnote w:type="continuationSeparator" w:id="0">
    <w:p w14:paraId="7AD31327" w14:textId="77777777" w:rsidR="00A4354B" w:rsidRDefault="00A4354B" w:rsidP="00E541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, 'Arial Unicode MS'">
    <w:altName w:val="Segoe UI Symbol"/>
    <w:charset w:val="02"/>
    <w:family w:val="auto"/>
    <w:pitch w:val="default"/>
  </w:font>
  <w:font w:name="Greta Sans Std Reg">
    <w:altName w:val="Calibri"/>
    <w:charset w:val="00"/>
    <w:family w:val="auto"/>
    <w:pitch w:val="variable"/>
    <w:sig w:usb0="E00000EF" w:usb1="5001E47B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reta Sans Std ExLt">
    <w:charset w:val="00"/>
    <w:family w:val="auto"/>
    <w:pitch w:val="variable"/>
    <w:sig w:usb0="A00000EF" w:usb1="5001E47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ADF5CE" w14:textId="77777777" w:rsidR="00636B79" w:rsidRDefault="00000000">
    <w:pPr>
      <w:pStyle w:val="Footer"/>
      <w:tabs>
        <w:tab w:val="clear" w:pos="9072"/>
        <w:tab w:val="right" w:pos="9046"/>
      </w:tabs>
      <w:ind w:firstLine="708"/>
      <w:jc w:val="right"/>
    </w:pPr>
    <w:r>
      <w:rPr>
        <w:rFonts w:ascii="Arial Narrow" w:eastAsia="Arial Narrow" w:hAnsi="Arial Narrow" w:cs="Arial Narrow"/>
      </w:rPr>
      <w:fldChar w:fldCharType="begin"/>
    </w:r>
    <w:r>
      <w:rPr>
        <w:rFonts w:ascii="Arial Narrow" w:eastAsia="Arial Narrow" w:hAnsi="Arial Narrow" w:cs="Arial Narrow"/>
      </w:rPr>
      <w:instrText xml:space="preserve"> PAGE </w:instrText>
    </w:r>
    <w:r>
      <w:rPr>
        <w:rFonts w:ascii="Arial Narrow" w:eastAsia="Arial Narrow" w:hAnsi="Arial Narrow" w:cs="Arial Narrow"/>
      </w:rPr>
      <w:fldChar w:fldCharType="separate"/>
    </w:r>
    <w:r w:rsidR="00FC0E0A">
      <w:rPr>
        <w:rFonts w:ascii="Arial Narrow" w:eastAsia="Arial Narrow" w:hAnsi="Arial Narrow" w:cs="Arial Narrow"/>
        <w:noProof/>
      </w:rPr>
      <w:t>1</w:t>
    </w:r>
    <w:r>
      <w:rPr>
        <w:rFonts w:ascii="Arial Narrow" w:eastAsia="Arial Narrow" w:hAnsi="Arial Narrow" w:cs="Arial Narrow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D0AEDD" w14:textId="77777777" w:rsidR="00A4354B" w:rsidRDefault="00A4354B" w:rsidP="00E54136">
      <w:r>
        <w:separator/>
      </w:r>
    </w:p>
  </w:footnote>
  <w:footnote w:type="continuationSeparator" w:id="0">
    <w:p w14:paraId="5C81C334" w14:textId="77777777" w:rsidR="00A4354B" w:rsidRDefault="00A4354B" w:rsidP="00E541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B3D777" w14:textId="47A4D81E" w:rsidR="00904BE7" w:rsidRDefault="00DB5A81" w:rsidP="00904BE7">
    <w:pPr>
      <w:pStyle w:val="Header"/>
      <w:tabs>
        <w:tab w:val="clear" w:pos="9072"/>
        <w:tab w:val="right" w:pos="9046"/>
      </w:tabs>
      <w:jc w:val="center"/>
    </w:pPr>
    <w:r>
      <w:rPr>
        <w:rFonts w:ascii="Arial Narrow" w:hAnsi="Arial Narrow"/>
      </w:rPr>
      <w:t>O</w:t>
    </w:r>
    <w:r w:rsidRPr="00DB5A81">
      <w:rPr>
        <w:rFonts w:ascii="Arial Narrow" w:hAnsi="Arial Narrow"/>
      </w:rPr>
      <w:t>bratisk</w:t>
    </w:r>
    <w:r>
      <w:rPr>
        <w:rFonts w:ascii="Arial Narrow" w:hAnsi="Arial Narrow"/>
      </w:rPr>
      <w:t>á</w:t>
    </w:r>
    <w:r w:rsidRPr="00DB5A81">
      <w:rPr>
        <w:rFonts w:ascii="Arial Narrow" w:hAnsi="Arial Narrow"/>
      </w:rPr>
      <w:t xml:space="preserve"> autobusov</w:t>
    </w:r>
    <w:r w:rsidR="00904BE7">
      <w:rPr>
        <w:rFonts w:ascii="Arial Narrow" w:hAnsi="Arial Narrow"/>
      </w:rPr>
      <w:t>– dokumentácia pre stavebné</w:t>
    </w:r>
    <w:r w:rsidR="00904BE7">
      <w:rPr>
        <w:rFonts w:ascii="Arial Narrow" w:hAnsi="Arial Narrow"/>
        <w:lang w:val="fr-FR"/>
      </w:rPr>
      <w:t xml:space="preserve"> </w:t>
    </w:r>
    <w:r w:rsidR="00904BE7">
      <w:rPr>
        <w:rFonts w:ascii="Arial Narrow" w:hAnsi="Arial Narrow"/>
      </w:rPr>
      <w:t>povolenie</w:t>
    </w:r>
  </w:p>
  <w:p w14:paraId="2F636797" w14:textId="61C91191" w:rsidR="00636B79" w:rsidRPr="00904BE7" w:rsidRDefault="00636B79" w:rsidP="00904BE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3C026E"/>
    <w:multiLevelType w:val="hybridMultilevel"/>
    <w:tmpl w:val="EC040862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C565A7"/>
    <w:multiLevelType w:val="hybridMultilevel"/>
    <w:tmpl w:val="CB46E568"/>
    <w:numStyleLink w:val="Odrky"/>
  </w:abstractNum>
  <w:abstractNum w:abstractNumId="2" w15:restartNumberingAfterBreak="0">
    <w:nsid w:val="1ED74E09"/>
    <w:multiLevelType w:val="multilevel"/>
    <w:tmpl w:val="868AE83A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8742741"/>
    <w:multiLevelType w:val="hybridMultilevel"/>
    <w:tmpl w:val="95E6FF7C"/>
    <w:numStyleLink w:val="Odrky0"/>
  </w:abstractNum>
  <w:abstractNum w:abstractNumId="4" w15:restartNumberingAfterBreak="0">
    <w:nsid w:val="45580183"/>
    <w:multiLevelType w:val="hybridMultilevel"/>
    <w:tmpl w:val="7110086C"/>
    <w:styleLink w:val="Importovantl3"/>
    <w:lvl w:ilvl="0" w:tplc="77046E74">
      <w:start w:val="1"/>
      <w:numFmt w:val="bullet"/>
      <w:lvlText w:val="·"/>
      <w:lvlJc w:val="left"/>
      <w:pPr>
        <w:ind w:left="357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F36C2F6">
      <w:start w:val="1"/>
      <w:numFmt w:val="bullet"/>
      <w:lvlText w:val="o"/>
      <w:lvlJc w:val="left"/>
      <w:pPr>
        <w:ind w:left="1113" w:hanging="3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CE21D0A">
      <w:start w:val="1"/>
      <w:numFmt w:val="bullet"/>
      <w:lvlText w:val="▪"/>
      <w:lvlJc w:val="left"/>
      <w:pPr>
        <w:ind w:left="1833" w:hanging="3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F7A080E">
      <w:start w:val="1"/>
      <w:numFmt w:val="bullet"/>
      <w:lvlText w:val="·"/>
      <w:lvlJc w:val="left"/>
      <w:pPr>
        <w:ind w:left="2553" w:hanging="39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C287E16">
      <w:start w:val="1"/>
      <w:numFmt w:val="bullet"/>
      <w:lvlText w:val="o"/>
      <w:lvlJc w:val="left"/>
      <w:pPr>
        <w:ind w:left="3273" w:hanging="3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CA879EA">
      <w:start w:val="1"/>
      <w:numFmt w:val="bullet"/>
      <w:lvlText w:val="▪"/>
      <w:lvlJc w:val="left"/>
      <w:pPr>
        <w:ind w:left="3993" w:hanging="3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BC64140">
      <w:start w:val="1"/>
      <w:numFmt w:val="bullet"/>
      <w:lvlText w:val="·"/>
      <w:lvlJc w:val="left"/>
      <w:pPr>
        <w:ind w:left="4713" w:hanging="39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5321700">
      <w:start w:val="1"/>
      <w:numFmt w:val="bullet"/>
      <w:lvlText w:val="o"/>
      <w:lvlJc w:val="left"/>
      <w:pPr>
        <w:ind w:left="5433" w:hanging="3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2E2E202">
      <w:start w:val="1"/>
      <w:numFmt w:val="bullet"/>
      <w:lvlText w:val="▪"/>
      <w:lvlJc w:val="left"/>
      <w:pPr>
        <w:ind w:left="6153" w:hanging="3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4674200F"/>
    <w:multiLevelType w:val="multilevel"/>
    <w:tmpl w:val="37CCDF2C"/>
    <w:styleLink w:val="Importovantl2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54494E82"/>
    <w:multiLevelType w:val="hybridMultilevel"/>
    <w:tmpl w:val="E41ED830"/>
    <w:numStyleLink w:val="Importovantl1"/>
  </w:abstractNum>
  <w:abstractNum w:abstractNumId="7" w15:restartNumberingAfterBreak="0">
    <w:nsid w:val="5748399F"/>
    <w:multiLevelType w:val="hybridMultilevel"/>
    <w:tmpl w:val="CB46E568"/>
    <w:numStyleLink w:val="Odrky"/>
  </w:abstractNum>
  <w:abstractNum w:abstractNumId="8" w15:restartNumberingAfterBreak="0">
    <w:nsid w:val="57EE1074"/>
    <w:multiLevelType w:val="hybridMultilevel"/>
    <w:tmpl w:val="CB46E568"/>
    <w:styleLink w:val="Odrky"/>
    <w:lvl w:ilvl="0" w:tplc="4998BA18">
      <w:start w:val="1"/>
      <w:numFmt w:val="bullet"/>
      <w:lvlText w:val="-"/>
      <w:lvlJc w:val="left"/>
      <w:pPr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EFEEC52">
      <w:start w:val="1"/>
      <w:numFmt w:val="bullet"/>
      <w:lvlText w:val="-"/>
      <w:lvlJc w:val="left"/>
      <w:pPr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82A977E">
      <w:start w:val="1"/>
      <w:numFmt w:val="bullet"/>
      <w:lvlText w:val="-"/>
      <w:lvlJc w:val="left"/>
      <w:pPr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D849EFC">
      <w:start w:val="1"/>
      <w:numFmt w:val="bullet"/>
      <w:lvlText w:val="-"/>
      <w:lvlJc w:val="left"/>
      <w:pPr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34A67AE">
      <w:start w:val="1"/>
      <w:numFmt w:val="bullet"/>
      <w:lvlText w:val="-"/>
      <w:lvlJc w:val="left"/>
      <w:pPr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A4A0FEC">
      <w:start w:val="1"/>
      <w:numFmt w:val="bullet"/>
      <w:lvlText w:val="-"/>
      <w:lvlJc w:val="left"/>
      <w:pPr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6F015B6">
      <w:start w:val="1"/>
      <w:numFmt w:val="bullet"/>
      <w:lvlText w:val="-"/>
      <w:lvlJc w:val="left"/>
      <w:pPr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8F407D8">
      <w:start w:val="1"/>
      <w:numFmt w:val="bullet"/>
      <w:lvlText w:val="-"/>
      <w:lvlJc w:val="left"/>
      <w:pPr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0240206">
      <w:start w:val="1"/>
      <w:numFmt w:val="bullet"/>
      <w:lvlText w:val="-"/>
      <w:lvlJc w:val="left"/>
      <w:pPr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5A385B65"/>
    <w:multiLevelType w:val="hybridMultilevel"/>
    <w:tmpl w:val="E41ED830"/>
    <w:styleLink w:val="Importovantl1"/>
    <w:lvl w:ilvl="0" w:tplc="2E0864BA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73E3CD4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2D22560">
      <w:start w:val="1"/>
      <w:numFmt w:val="lowerRoman"/>
      <w:lvlText w:val="%3."/>
      <w:lvlJc w:val="left"/>
      <w:pPr>
        <w:ind w:left="216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50A64FA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00AB9AA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3101208">
      <w:start w:val="1"/>
      <w:numFmt w:val="lowerRoman"/>
      <w:lvlText w:val="%6."/>
      <w:lvlJc w:val="left"/>
      <w:pPr>
        <w:ind w:left="432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B6A3700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F86BE4A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A1C8BCA">
      <w:start w:val="1"/>
      <w:numFmt w:val="lowerRoman"/>
      <w:lvlText w:val="%9."/>
      <w:lvlJc w:val="left"/>
      <w:pPr>
        <w:ind w:left="648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610B20DD"/>
    <w:multiLevelType w:val="multilevel"/>
    <w:tmpl w:val="FFD680E0"/>
    <w:lvl w:ilvl="0">
      <w:numFmt w:val="bullet"/>
      <w:lvlText w:val="•"/>
      <w:lvlJc w:val="left"/>
      <w:pPr>
        <w:ind w:left="72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3">
      <w:numFmt w:val="bullet"/>
      <w:lvlText w:val="•"/>
      <w:lvlJc w:val="left"/>
      <w:pPr>
        <w:ind w:left="180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6">
      <w:numFmt w:val="bullet"/>
      <w:lvlText w:val="•"/>
      <w:lvlJc w:val="left"/>
      <w:pPr>
        <w:ind w:left="288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eastAsia="OpenSymbol, 'Arial Unicode MS'" w:hAnsi="OpenSymbol, 'Arial Unicode MS'" w:cs="OpenSymbol, 'Arial Unicode MS'"/>
      </w:rPr>
    </w:lvl>
  </w:abstractNum>
  <w:abstractNum w:abstractNumId="11" w15:restartNumberingAfterBreak="0">
    <w:nsid w:val="61222B60"/>
    <w:multiLevelType w:val="multilevel"/>
    <w:tmpl w:val="37CCDF2C"/>
    <w:numStyleLink w:val="Importovantl2"/>
  </w:abstractNum>
  <w:abstractNum w:abstractNumId="12" w15:restartNumberingAfterBreak="0">
    <w:nsid w:val="76BE3959"/>
    <w:multiLevelType w:val="multilevel"/>
    <w:tmpl w:val="37CCDF2C"/>
    <w:numStyleLink w:val="Importovantl2"/>
  </w:abstractNum>
  <w:abstractNum w:abstractNumId="13" w15:restartNumberingAfterBreak="0">
    <w:nsid w:val="7AB244C0"/>
    <w:multiLevelType w:val="hybridMultilevel"/>
    <w:tmpl w:val="95E6FF7C"/>
    <w:styleLink w:val="Odrky0"/>
    <w:lvl w:ilvl="0" w:tplc="BC301452">
      <w:start w:val="1"/>
      <w:numFmt w:val="bullet"/>
      <w:lvlText w:val="•"/>
      <w:lvlJc w:val="left"/>
      <w:pPr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7D8FFFC">
      <w:start w:val="1"/>
      <w:numFmt w:val="bullet"/>
      <w:lvlText w:val="•"/>
      <w:lvlJc w:val="left"/>
      <w:pPr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82A32C2">
      <w:start w:val="1"/>
      <w:numFmt w:val="bullet"/>
      <w:lvlText w:val="•"/>
      <w:lvlJc w:val="left"/>
      <w:pPr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12ED284">
      <w:start w:val="1"/>
      <w:numFmt w:val="bullet"/>
      <w:lvlText w:val="•"/>
      <w:lvlJc w:val="left"/>
      <w:pPr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330C208">
      <w:start w:val="1"/>
      <w:numFmt w:val="bullet"/>
      <w:lvlText w:val="•"/>
      <w:lvlJc w:val="left"/>
      <w:pPr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592B91A">
      <w:start w:val="1"/>
      <w:numFmt w:val="bullet"/>
      <w:lvlText w:val="•"/>
      <w:lvlJc w:val="left"/>
      <w:pPr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C6E410E">
      <w:start w:val="1"/>
      <w:numFmt w:val="bullet"/>
      <w:lvlText w:val="•"/>
      <w:lvlJc w:val="left"/>
      <w:pPr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5F2F7E8">
      <w:start w:val="1"/>
      <w:numFmt w:val="bullet"/>
      <w:lvlText w:val="•"/>
      <w:lvlJc w:val="left"/>
      <w:pPr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1D0E3F2">
      <w:start w:val="1"/>
      <w:numFmt w:val="bullet"/>
      <w:lvlText w:val="•"/>
      <w:lvlJc w:val="left"/>
      <w:pPr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344064325">
    <w:abstractNumId w:val="9"/>
  </w:num>
  <w:num w:numId="2" w16cid:durableId="2020084985">
    <w:abstractNumId w:val="6"/>
  </w:num>
  <w:num w:numId="3" w16cid:durableId="496193411">
    <w:abstractNumId w:val="5"/>
  </w:num>
  <w:num w:numId="4" w16cid:durableId="1455322174">
    <w:abstractNumId w:val="11"/>
  </w:num>
  <w:num w:numId="5" w16cid:durableId="1604336484">
    <w:abstractNumId w:val="8"/>
  </w:num>
  <w:num w:numId="6" w16cid:durableId="1558197622">
    <w:abstractNumId w:val="7"/>
  </w:num>
  <w:num w:numId="7" w16cid:durableId="1456295186">
    <w:abstractNumId w:val="1"/>
  </w:num>
  <w:num w:numId="8" w16cid:durableId="961964703">
    <w:abstractNumId w:val="2"/>
  </w:num>
  <w:num w:numId="9" w16cid:durableId="99880679">
    <w:abstractNumId w:val="12"/>
  </w:num>
  <w:num w:numId="10" w16cid:durableId="67113614">
    <w:abstractNumId w:val="13"/>
  </w:num>
  <w:num w:numId="11" w16cid:durableId="684209936">
    <w:abstractNumId w:val="3"/>
  </w:num>
  <w:num w:numId="12" w16cid:durableId="1120419994">
    <w:abstractNumId w:val="4"/>
  </w:num>
  <w:num w:numId="13" w16cid:durableId="974143906">
    <w:abstractNumId w:val="10"/>
  </w:num>
  <w:num w:numId="14" w16cid:durableId="19694359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6B79"/>
    <w:rsid w:val="00054BD3"/>
    <w:rsid w:val="000C69BB"/>
    <w:rsid w:val="00130C95"/>
    <w:rsid w:val="00136C59"/>
    <w:rsid w:val="001420B1"/>
    <w:rsid w:val="001941F5"/>
    <w:rsid w:val="00226DA4"/>
    <w:rsid w:val="00230E3F"/>
    <w:rsid w:val="00276D69"/>
    <w:rsid w:val="002959E7"/>
    <w:rsid w:val="002D00D3"/>
    <w:rsid w:val="00320262"/>
    <w:rsid w:val="00352343"/>
    <w:rsid w:val="003652B8"/>
    <w:rsid w:val="003C30D4"/>
    <w:rsid w:val="003D1A56"/>
    <w:rsid w:val="0040336E"/>
    <w:rsid w:val="0042567B"/>
    <w:rsid w:val="00455F80"/>
    <w:rsid w:val="00470D1A"/>
    <w:rsid w:val="0047392E"/>
    <w:rsid w:val="004D58A0"/>
    <w:rsid w:val="004D72BC"/>
    <w:rsid w:val="004E742C"/>
    <w:rsid w:val="005308F5"/>
    <w:rsid w:val="005416C0"/>
    <w:rsid w:val="00546AD0"/>
    <w:rsid w:val="00547ED3"/>
    <w:rsid w:val="00555362"/>
    <w:rsid w:val="005874E2"/>
    <w:rsid w:val="005D2B11"/>
    <w:rsid w:val="005F167B"/>
    <w:rsid w:val="00610607"/>
    <w:rsid w:val="00625A00"/>
    <w:rsid w:val="00636B79"/>
    <w:rsid w:val="00653195"/>
    <w:rsid w:val="00666B8B"/>
    <w:rsid w:val="006A3859"/>
    <w:rsid w:val="006D4625"/>
    <w:rsid w:val="006E2D75"/>
    <w:rsid w:val="007140E6"/>
    <w:rsid w:val="0073127D"/>
    <w:rsid w:val="007617EE"/>
    <w:rsid w:val="007647B5"/>
    <w:rsid w:val="007B5C5C"/>
    <w:rsid w:val="007D140E"/>
    <w:rsid w:val="007D7B0F"/>
    <w:rsid w:val="008146A8"/>
    <w:rsid w:val="00841282"/>
    <w:rsid w:val="008456A5"/>
    <w:rsid w:val="008A17A7"/>
    <w:rsid w:val="008C1EB0"/>
    <w:rsid w:val="00904BE7"/>
    <w:rsid w:val="00930BD5"/>
    <w:rsid w:val="00932318"/>
    <w:rsid w:val="0094671B"/>
    <w:rsid w:val="00962E92"/>
    <w:rsid w:val="00977702"/>
    <w:rsid w:val="009F322A"/>
    <w:rsid w:val="00A044CF"/>
    <w:rsid w:val="00A35675"/>
    <w:rsid w:val="00A4354B"/>
    <w:rsid w:val="00AA03B7"/>
    <w:rsid w:val="00AC0A05"/>
    <w:rsid w:val="00BB2E06"/>
    <w:rsid w:val="00BE4063"/>
    <w:rsid w:val="00C11A5A"/>
    <w:rsid w:val="00C46569"/>
    <w:rsid w:val="00C5623D"/>
    <w:rsid w:val="00C706AC"/>
    <w:rsid w:val="00C954FE"/>
    <w:rsid w:val="00CC71DE"/>
    <w:rsid w:val="00CE1D2E"/>
    <w:rsid w:val="00CE46C3"/>
    <w:rsid w:val="00CE4F24"/>
    <w:rsid w:val="00CF7F77"/>
    <w:rsid w:val="00D05CFD"/>
    <w:rsid w:val="00D35D0D"/>
    <w:rsid w:val="00DA48E7"/>
    <w:rsid w:val="00DA626B"/>
    <w:rsid w:val="00DB0ECD"/>
    <w:rsid w:val="00DB4DE4"/>
    <w:rsid w:val="00DB5A81"/>
    <w:rsid w:val="00DC4D01"/>
    <w:rsid w:val="00E13501"/>
    <w:rsid w:val="00E15021"/>
    <w:rsid w:val="00E54136"/>
    <w:rsid w:val="00E81FFF"/>
    <w:rsid w:val="00E9185C"/>
    <w:rsid w:val="00EF497E"/>
    <w:rsid w:val="00F47AF6"/>
    <w:rsid w:val="00F841B1"/>
    <w:rsid w:val="00F95A34"/>
    <w:rsid w:val="00FA5BB0"/>
    <w:rsid w:val="00FA756C"/>
    <w:rsid w:val="00FC0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7418B"/>
  <w15:docId w15:val="{52AE7FC7-A25A-9F4D-BA1B-0742B7411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sk-SK" w:eastAsia="sk-SK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4136"/>
    <w:rPr>
      <w:rFonts w:ascii="Greta Sans Std Reg" w:hAnsi="Greta Sans Std Reg" w:cs="Arial Unicode MS"/>
      <w:color w:val="000000"/>
      <w:u w:color="000000"/>
    </w:rPr>
  </w:style>
  <w:style w:type="paragraph" w:styleId="Heading1">
    <w:name w:val="heading 1"/>
    <w:basedOn w:val="NoSpacing"/>
    <w:next w:val="Normal"/>
    <w:link w:val="Heading1Char"/>
    <w:qFormat/>
    <w:rsid w:val="004E742C"/>
    <w:pPr>
      <w:numPr>
        <w:numId w:val="8"/>
      </w:numPr>
      <w:jc w:val="both"/>
      <w:outlineLvl w:val="0"/>
    </w:pPr>
    <w:rPr>
      <w:rFonts w:ascii="Greta Sans Std Reg" w:hAnsi="Greta Sans Std Reg"/>
      <w:b/>
      <w:bCs/>
      <w:sz w:val="20"/>
      <w:szCs w:val="20"/>
    </w:rPr>
  </w:style>
  <w:style w:type="paragraph" w:styleId="Heading2">
    <w:name w:val="heading 2"/>
    <w:basedOn w:val="Heading1"/>
    <w:next w:val="Normal"/>
    <w:link w:val="Heading2Char"/>
    <w:unhideWhenUsed/>
    <w:qFormat/>
    <w:rsid w:val="004E742C"/>
    <w:pPr>
      <w:numPr>
        <w:ilvl w:val="1"/>
      </w:numPr>
      <w:ind w:left="426" w:hanging="426"/>
      <w:outlineLvl w:val="1"/>
    </w:pPr>
    <w:rPr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Footer">
    <w:name w:val="footer"/>
    <w:pPr>
      <w:tabs>
        <w:tab w:val="center" w:pos="4536"/>
        <w:tab w:val="right" w:pos="9072"/>
      </w:tabs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NoSpacing">
    <w:name w:val="No Spacing"/>
    <w:qFormat/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Importovantl1">
    <w:name w:val="Importovaný štýl 1"/>
    <w:pPr>
      <w:numPr>
        <w:numId w:val="1"/>
      </w:numPr>
    </w:pPr>
  </w:style>
  <w:style w:type="numbering" w:customStyle="1" w:styleId="Importovantl2">
    <w:name w:val="Importovaný štýl 2"/>
    <w:pPr>
      <w:numPr>
        <w:numId w:val="3"/>
      </w:numPr>
    </w:pPr>
  </w:style>
  <w:style w:type="numbering" w:customStyle="1" w:styleId="Odrky">
    <w:name w:val="Odrážky"/>
    <w:pPr>
      <w:numPr>
        <w:numId w:val="5"/>
      </w:numPr>
    </w:pPr>
  </w:style>
  <w:style w:type="paragraph" w:customStyle="1" w:styleId="Predvolen">
    <w:name w:val="Predvolené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Heading1Char">
    <w:name w:val="Heading 1 Char"/>
    <w:basedOn w:val="DefaultParagraphFont"/>
    <w:link w:val="Heading1"/>
    <w:uiPriority w:val="9"/>
    <w:rsid w:val="004E742C"/>
    <w:rPr>
      <w:rFonts w:ascii="Greta Sans Std Reg" w:hAnsi="Greta Sans Std Reg" w:cs="Arial Unicode MS"/>
      <w:b/>
      <w:bCs/>
      <w:color w:val="000000"/>
      <w:u w:color="000000"/>
    </w:rPr>
  </w:style>
  <w:style w:type="paragraph" w:styleId="TOCHeading">
    <w:name w:val="TOC Heading"/>
    <w:basedOn w:val="Heading1"/>
    <w:next w:val="Normal"/>
    <w:uiPriority w:val="39"/>
    <w:unhideWhenUsed/>
    <w:qFormat/>
    <w:rsid w:val="00EF497E"/>
    <w:pPr>
      <w:keepNext/>
      <w:keepLines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  <w:bdr w:val="none" w:sz="0" w:space="0" w:color="auto"/>
    </w:rPr>
  </w:style>
  <w:style w:type="paragraph" w:styleId="TOC1">
    <w:name w:val="toc 1"/>
    <w:basedOn w:val="Normal"/>
    <w:next w:val="Normal"/>
    <w:autoRedefine/>
    <w:uiPriority w:val="39"/>
    <w:unhideWhenUsed/>
    <w:rsid w:val="00EF497E"/>
    <w:pPr>
      <w:spacing w:before="120"/>
    </w:pPr>
    <w:rPr>
      <w:rFonts w:asciiTheme="minorHAnsi" w:hAnsiTheme="minorHAnsi"/>
      <w:b/>
      <w:bCs/>
      <w:i/>
      <w:iCs/>
    </w:rPr>
  </w:style>
  <w:style w:type="paragraph" w:styleId="TOC2">
    <w:name w:val="toc 2"/>
    <w:basedOn w:val="Normal"/>
    <w:next w:val="Normal"/>
    <w:autoRedefine/>
    <w:uiPriority w:val="39"/>
    <w:unhideWhenUsed/>
    <w:rsid w:val="00EF497E"/>
    <w:pPr>
      <w:spacing w:before="120"/>
      <w:ind w:left="240"/>
    </w:pPr>
    <w:rPr>
      <w:rFonts w:asciiTheme="minorHAnsi" w:hAnsiTheme="minorHAnsi"/>
      <w:b/>
      <w:bCs/>
      <w:sz w:val="22"/>
      <w:szCs w:val="22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EF497E"/>
    <w:pPr>
      <w:ind w:left="480"/>
    </w:pPr>
    <w:rPr>
      <w:rFonts w:asciiTheme="minorHAnsi" w:hAnsiTheme="minorHAnsi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EF497E"/>
    <w:pPr>
      <w:ind w:left="720"/>
    </w:pPr>
    <w:rPr>
      <w:rFonts w:asciiTheme="minorHAnsi" w:hAnsiTheme="minorHAnsi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EF497E"/>
    <w:pPr>
      <w:ind w:left="960"/>
    </w:pPr>
    <w:rPr>
      <w:rFonts w:asciiTheme="minorHAnsi" w:hAnsiTheme="minorHAnsi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EF497E"/>
    <w:pPr>
      <w:ind w:left="1200"/>
    </w:pPr>
    <w:rPr>
      <w:rFonts w:asciiTheme="minorHAnsi" w:hAnsiTheme="minorHAnsi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EF497E"/>
    <w:pPr>
      <w:ind w:left="1440"/>
    </w:pPr>
    <w:rPr>
      <w:rFonts w:asciiTheme="minorHAnsi" w:hAnsiTheme="minorHAnsi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EF497E"/>
    <w:pPr>
      <w:ind w:left="1680"/>
    </w:pPr>
    <w:rPr>
      <w:rFonts w:asciiTheme="minorHAnsi" w:hAnsiTheme="minorHAnsi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EF497E"/>
    <w:pPr>
      <w:ind w:left="1920"/>
    </w:pPr>
    <w:rPr>
      <w:rFonts w:asciiTheme="minorHAnsi" w:hAnsiTheme="minorHAnsi"/>
    </w:rPr>
  </w:style>
  <w:style w:type="character" w:customStyle="1" w:styleId="Heading2Char">
    <w:name w:val="Heading 2 Char"/>
    <w:basedOn w:val="DefaultParagraphFont"/>
    <w:link w:val="Heading2"/>
    <w:uiPriority w:val="9"/>
    <w:rsid w:val="004E742C"/>
    <w:rPr>
      <w:rFonts w:ascii="Greta Sans Std Reg" w:hAnsi="Greta Sans Std Reg" w:cs="Arial Unicode MS"/>
      <w:b/>
      <w:bCs/>
      <w:color w:val="000000"/>
      <w:u w:color="000000"/>
      <w:lang w:val="de-DE"/>
    </w:rPr>
  </w:style>
  <w:style w:type="numbering" w:customStyle="1" w:styleId="Odrky0">
    <w:name w:val="Odrážky.0"/>
    <w:rsid w:val="00E13501"/>
    <w:pPr>
      <w:numPr>
        <w:numId w:val="10"/>
      </w:numPr>
    </w:pPr>
  </w:style>
  <w:style w:type="numbering" w:customStyle="1" w:styleId="Importovantl3">
    <w:name w:val="Importovaný štýl 3"/>
    <w:rsid w:val="005308F5"/>
    <w:pPr>
      <w:numPr>
        <w:numId w:val="12"/>
      </w:numPr>
    </w:pPr>
  </w:style>
  <w:style w:type="paragraph" w:customStyle="1" w:styleId="Telo">
    <w:name w:val="Telo"/>
    <w:rsid w:val="005308F5"/>
    <w:rPr>
      <w:rFonts w:eastAsia="Times New Roman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Standard">
    <w:name w:val="Standard"/>
    <w:rsid w:val="00230E3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autoSpaceDN w:val="0"/>
      <w:textAlignment w:val="baseline"/>
    </w:pPr>
    <w:rPr>
      <w:rFonts w:ascii="Liberation Serif" w:eastAsia="NSimSun" w:hAnsi="Liberation Serif" w:cs="Arial"/>
      <w:kern w:val="3"/>
      <w:sz w:val="24"/>
      <w:szCs w:val="24"/>
      <w:bdr w:val="none" w:sz="0" w:space="0" w:color="auto"/>
      <w:lang w:eastAsia="zh-CN" w:bidi="hi-IN"/>
    </w:rPr>
  </w:style>
  <w:style w:type="paragraph" w:customStyle="1" w:styleId="2ka-TEXT">
    <w:name w:val="2ka-TEXT"/>
    <w:basedOn w:val="Standard"/>
    <w:rsid w:val="00230E3F"/>
    <w:pPr>
      <w:shd w:val="clear" w:color="auto" w:fill="FFFFFF"/>
      <w:spacing w:before="57"/>
    </w:pPr>
    <w:rPr>
      <w:rFonts w:ascii="Arial" w:eastAsia="Arial" w:hAnsi="Arial"/>
      <w:sz w:val="20"/>
    </w:rPr>
  </w:style>
  <w:style w:type="table" w:styleId="TableGrid">
    <w:name w:val="Table Grid"/>
    <w:basedOn w:val="TableNormal"/>
    <w:uiPriority w:val="39"/>
    <w:rsid w:val="004033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"/>
    <w:rsid w:val="008146A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eastAsia="Times New Roman" w:hAnsi="Calibri" w:cs="Calibri"/>
      <w:sz w:val="18"/>
      <w:szCs w:val="18"/>
      <w:bdr w:val="none" w:sz="0" w:space="0" w:color="auto"/>
    </w:rPr>
  </w:style>
  <w:style w:type="paragraph" w:styleId="ListParagraph">
    <w:name w:val="List Paragraph"/>
    <w:basedOn w:val="Normal"/>
    <w:uiPriority w:val="34"/>
    <w:qFormat/>
    <w:rsid w:val="006D46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9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16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50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223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038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430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841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974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77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886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26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266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47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48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8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5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05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73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465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06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4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3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46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256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097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0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67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07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04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89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45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93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70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28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9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9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7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11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743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885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6840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195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283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80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021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2781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99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143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9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253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48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76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707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315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49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98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Motív balíka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ív balíka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ív balíka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A3B4AE4-A5CC-C745-96C3-24CE30116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7</Pages>
  <Words>2847</Words>
  <Characters>16231</Characters>
  <Application>Microsoft Office Word</Application>
  <DocSecurity>0</DocSecurity>
  <Lines>135</Lines>
  <Paragraphs>38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sro</cp:lastModifiedBy>
  <cp:revision>28</cp:revision>
  <cp:lastPrinted>2024-09-10T21:17:00Z</cp:lastPrinted>
  <dcterms:created xsi:type="dcterms:W3CDTF">2024-08-16T08:25:00Z</dcterms:created>
  <dcterms:modified xsi:type="dcterms:W3CDTF">2025-03-31T14:31:00Z</dcterms:modified>
</cp:coreProperties>
</file>